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CE78F" w14:textId="77777777" w:rsidR="0036599D" w:rsidRDefault="0036599D" w:rsidP="0036599D">
      <w:pPr>
        <w:overflowPunct w:val="0"/>
        <w:rPr>
          <w:rFonts w:ascii="ＭＳ 明朝" w:hAnsi="ＭＳ 明朝" w:cs="ＭＳ"/>
          <w:color w:val="000000" w:themeColor="text1"/>
          <w:sz w:val="24"/>
          <w:szCs w:val="24"/>
          <w:lang w:eastAsia="ja-JP"/>
        </w:rPr>
      </w:pPr>
    </w:p>
    <w:p w14:paraId="33BC3641" w14:textId="2688518A" w:rsidR="0036599D" w:rsidRPr="00A14CD1" w:rsidRDefault="0036599D" w:rsidP="0036599D">
      <w:pPr>
        <w:overflowPunct w:val="0"/>
        <w:rPr>
          <w:color w:val="000000" w:themeColor="text1"/>
          <w:sz w:val="32"/>
          <w:szCs w:val="32"/>
          <w:lang w:eastAsia="ja-JP"/>
        </w:rPr>
      </w:pPr>
      <w:r w:rsidRPr="00A14CD1">
        <w:rPr>
          <w:rFonts w:ascii="ＭＳ 明朝" w:hAnsi="ＭＳ 明朝" w:cs="ＭＳ" w:hint="eastAsia"/>
          <w:color w:val="000000" w:themeColor="text1"/>
          <w:sz w:val="24"/>
          <w:szCs w:val="24"/>
          <w:lang w:eastAsia="ja-JP"/>
        </w:rPr>
        <w:t>第１６号様式（第７条関係）</w:t>
      </w:r>
    </w:p>
    <w:p w14:paraId="1C07AEF4" w14:textId="77777777" w:rsidR="0036599D" w:rsidRPr="0036599D" w:rsidRDefault="0036599D" w:rsidP="0036599D">
      <w:pPr>
        <w:overflowPunct w:val="0"/>
        <w:jc w:val="center"/>
        <w:rPr>
          <w:color w:val="000000" w:themeColor="text1"/>
          <w:spacing w:val="210"/>
          <w:sz w:val="28"/>
          <w:szCs w:val="28"/>
          <w:lang w:eastAsia="ja-JP"/>
        </w:rPr>
      </w:pPr>
    </w:p>
    <w:p w14:paraId="567A330E" w14:textId="423C3D47" w:rsidR="0036599D" w:rsidRPr="00A14CD1" w:rsidRDefault="0036599D" w:rsidP="0036599D">
      <w:pPr>
        <w:overflowPunct w:val="0"/>
        <w:jc w:val="center"/>
        <w:rPr>
          <w:color w:val="000000" w:themeColor="text1"/>
          <w:sz w:val="28"/>
          <w:szCs w:val="28"/>
          <w:lang w:eastAsia="ja-JP"/>
        </w:rPr>
      </w:pPr>
      <w:r w:rsidRPr="0036599D">
        <w:rPr>
          <w:rFonts w:hint="eastAsia"/>
          <w:color w:val="000000" w:themeColor="text1"/>
          <w:spacing w:val="210"/>
          <w:sz w:val="28"/>
          <w:szCs w:val="28"/>
          <w:fitText w:val="4200" w:id="-1720873727"/>
          <w:lang w:eastAsia="ja-JP"/>
        </w:rPr>
        <w:t>露店等の開設届出</w:t>
      </w:r>
      <w:r w:rsidRPr="0036599D">
        <w:rPr>
          <w:rFonts w:hint="eastAsia"/>
          <w:color w:val="000000" w:themeColor="text1"/>
          <w:sz w:val="28"/>
          <w:szCs w:val="28"/>
          <w:fitText w:val="4200" w:id="-1720873727"/>
          <w:lang w:eastAsia="ja-JP"/>
        </w:rPr>
        <w:t>書</w:t>
      </w:r>
    </w:p>
    <w:tbl>
      <w:tblPr>
        <w:tblW w:w="9555"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58"/>
        <w:gridCol w:w="2276"/>
        <w:gridCol w:w="512"/>
        <w:gridCol w:w="1955"/>
        <w:gridCol w:w="2854"/>
      </w:tblGrid>
      <w:tr w:rsidR="0036599D" w:rsidRPr="00D33CBA" w14:paraId="7B3CD87A" w14:textId="77777777" w:rsidTr="00DF16E0">
        <w:trPr>
          <w:cantSplit/>
          <w:trHeight w:val="2041"/>
        </w:trPr>
        <w:tc>
          <w:tcPr>
            <w:tcW w:w="9555" w:type="dxa"/>
            <w:gridSpan w:val="5"/>
            <w:vAlign w:val="center"/>
          </w:tcPr>
          <w:p w14:paraId="290578F4" w14:textId="77777777" w:rsidR="0036599D" w:rsidRDefault="0036599D" w:rsidP="00DF16E0">
            <w:pPr>
              <w:wordWrap w:val="0"/>
              <w:jc w:val="right"/>
              <w:rPr>
                <w:sz w:val="24"/>
                <w:lang w:eastAsia="ja-JP"/>
              </w:rPr>
            </w:pPr>
            <w:r>
              <w:rPr>
                <w:rFonts w:hint="eastAsia"/>
                <w:sz w:val="24"/>
                <w:lang w:eastAsia="ja-JP"/>
              </w:rPr>
              <w:t xml:space="preserve">年　　　月　　　日　</w:t>
            </w:r>
          </w:p>
          <w:p w14:paraId="51FDEC73" w14:textId="77777777" w:rsidR="0036599D" w:rsidRDefault="0036599D" w:rsidP="00DF16E0">
            <w:pPr>
              <w:rPr>
                <w:sz w:val="24"/>
                <w:lang w:eastAsia="ja-JP"/>
              </w:rPr>
            </w:pPr>
          </w:p>
          <w:p w14:paraId="1564E061" w14:textId="77777777" w:rsidR="0036599D" w:rsidRDefault="0036599D" w:rsidP="00DF16E0">
            <w:pPr>
              <w:ind w:firstLineChars="100" w:firstLine="240"/>
              <w:rPr>
                <w:sz w:val="24"/>
                <w:lang w:eastAsia="ja-JP"/>
              </w:rPr>
            </w:pPr>
            <w:r>
              <w:rPr>
                <w:rFonts w:hint="eastAsia"/>
                <w:sz w:val="24"/>
                <w:lang w:eastAsia="ja-JP"/>
              </w:rPr>
              <w:t xml:space="preserve">（あて先）一宮市消防長　</w:t>
            </w:r>
          </w:p>
          <w:p w14:paraId="5A00B298" w14:textId="77777777" w:rsidR="0036599D" w:rsidRDefault="0036599D" w:rsidP="00DF16E0">
            <w:pPr>
              <w:rPr>
                <w:sz w:val="24"/>
                <w:lang w:eastAsia="ja-JP"/>
              </w:rPr>
            </w:pPr>
          </w:p>
          <w:p w14:paraId="67D04463" w14:textId="77777777" w:rsidR="0036599D" w:rsidRDefault="0036599D" w:rsidP="00DF16E0">
            <w:pPr>
              <w:rPr>
                <w:sz w:val="24"/>
                <w:lang w:eastAsia="ja-JP"/>
              </w:rPr>
            </w:pPr>
          </w:p>
          <w:p w14:paraId="3BDC7BA2" w14:textId="77777777" w:rsidR="0036599D" w:rsidRDefault="0036599D" w:rsidP="00DF16E0">
            <w:pPr>
              <w:wordWrap w:val="0"/>
              <w:spacing w:line="360" w:lineRule="auto"/>
              <w:jc w:val="right"/>
              <w:rPr>
                <w:sz w:val="24"/>
              </w:rPr>
            </w:pPr>
            <w:proofErr w:type="spellStart"/>
            <w:r>
              <w:rPr>
                <w:rFonts w:hint="eastAsia"/>
                <w:sz w:val="24"/>
              </w:rPr>
              <w:t>届出者</w:t>
            </w:r>
            <w:proofErr w:type="spellEnd"/>
            <w:r>
              <w:rPr>
                <w:rFonts w:hint="eastAsia"/>
                <w:sz w:val="24"/>
              </w:rPr>
              <w:t xml:space="preserve">　　　　　　　　　　　　　　　　　</w:t>
            </w:r>
          </w:p>
          <w:p w14:paraId="147FBE63" w14:textId="77777777" w:rsidR="0036599D" w:rsidRDefault="0036599D" w:rsidP="00DF16E0">
            <w:pPr>
              <w:wordWrap w:val="0"/>
              <w:spacing w:line="360" w:lineRule="auto"/>
              <w:jc w:val="right"/>
              <w:rPr>
                <w:sz w:val="24"/>
              </w:rPr>
            </w:pPr>
            <w:r>
              <w:rPr>
                <w:rFonts w:hint="eastAsia"/>
                <w:sz w:val="24"/>
              </w:rPr>
              <w:t xml:space="preserve">住　所　　　　　　　　　　　　　　　　　</w:t>
            </w:r>
          </w:p>
          <w:p w14:paraId="03B788DA" w14:textId="77777777" w:rsidR="0036599D" w:rsidRDefault="0036599D" w:rsidP="00DF16E0">
            <w:pPr>
              <w:wordWrap w:val="0"/>
              <w:spacing w:line="360" w:lineRule="auto"/>
              <w:jc w:val="right"/>
              <w:rPr>
                <w:sz w:val="24"/>
              </w:rPr>
            </w:pPr>
            <w:r>
              <w:rPr>
                <w:rFonts w:hint="eastAsia"/>
                <w:sz w:val="24"/>
              </w:rPr>
              <w:t xml:space="preserve">氏　名　　　　　　　　　　　　　　　　　</w:t>
            </w:r>
          </w:p>
          <w:p w14:paraId="3309BF1B" w14:textId="77777777" w:rsidR="0036599D" w:rsidRDefault="0036599D" w:rsidP="00DF16E0">
            <w:pPr>
              <w:wordWrap w:val="0"/>
              <w:jc w:val="right"/>
              <w:rPr>
                <w:sz w:val="24"/>
              </w:rPr>
            </w:pPr>
            <w:r>
              <w:rPr>
                <w:rFonts w:hint="eastAsia"/>
                <w:sz w:val="24"/>
              </w:rPr>
              <w:t>（</w:t>
            </w:r>
            <w:proofErr w:type="spellStart"/>
            <w:r>
              <w:rPr>
                <w:rFonts w:hint="eastAsia"/>
                <w:sz w:val="24"/>
              </w:rPr>
              <w:t>電話</w:t>
            </w:r>
            <w:proofErr w:type="spellEnd"/>
            <w:r>
              <w:rPr>
                <w:rFonts w:hint="eastAsia"/>
                <w:sz w:val="24"/>
              </w:rPr>
              <w:t xml:space="preserve">　　　　　　　　　　　番）　</w:t>
            </w:r>
          </w:p>
          <w:p w14:paraId="17F53339" w14:textId="77777777" w:rsidR="0036599D" w:rsidRDefault="0036599D" w:rsidP="00DF16E0">
            <w:pPr>
              <w:jc w:val="right"/>
              <w:rPr>
                <w:sz w:val="24"/>
              </w:rPr>
            </w:pPr>
            <w:r>
              <w:rPr>
                <w:rFonts w:hint="eastAsia"/>
                <w:sz w:val="24"/>
              </w:rPr>
              <w:t xml:space="preserve">　</w:t>
            </w:r>
          </w:p>
          <w:p w14:paraId="34BABEF7" w14:textId="77777777" w:rsidR="0036599D" w:rsidRPr="00A43AAA" w:rsidRDefault="0036599D" w:rsidP="00DF16E0">
            <w:pPr>
              <w:overflowPunct w:val="0"/>
              <w:ind w:left="57" w:right="57" w:firstLineChars="100" w:firstLine="240"/>
              <w:rPr>
                <w:rFonts w:ascii="ＭＳ 明朝"/>
                <w:color w:val="000000"/>
                <w:sz w:val="24"/>
                <w:szCs w:val="24"/>
                <w:lang w:eastAsia="ja-JP"/>
              </w:rPr>
            </w:pPr>
            <w:r w:rsidRPr="00AA34D5">
              <w:rPr>
                <w:rFonts w:hint="eastAsia"/>
                <w:sz w:val="24"/>
                <w:lang w:eastAsia="ja-JP"/>
              </w:rPr>
              <w:t>一宮市火災予防条例第</w:t>
            </w:r>
            <w:r w:rsidRPr="00AA34D5">
              <w:rPr>
                <w:rFonts w:hint="eastAsia"/>
                <w:sz w:val="24"/>
                <w:lang w:eastAsia="ja-JP"/>
              </w:rPr>
              <w:t>45</w:t>
            </w:r>
            <w:r>
              <w:rPr>
                <w:rFonts w:hint="eastAsia"/>
                <w:sz w:val="24"/>
                <w:lang w:eastAsia="ja-JP"/>
              </w:rPr>
              <w:t>条の規定により、露店の開設を</w:t>
            </w:r>
            <w:r w:rsidRPr="00AA34D5">
              <w:rPr>
                <w:rFonts w:hint="eastAsia"/>
                <w:sz w:val="24"/>
                <w:lang w:eastAsia="ja-JP"/>
              </w:rPr>
              <w:t>届け出ます。</w:t>
            </w:r>
          </w:p>
        </w:tc>
      </w:tr>
      <w:tr w:rsidR="0036599D" w:rsidRPr="00D33CBA" w14:paraId="1D7E13FC" w14:textId="77777777" w:rsidTr="00DF16E0">
        <w:trPr>
          <w:cantSplit/>
          <w:trHeight w:val="680"/>
        </w:trPr>
        <w:tc>
          <w:tcPr>
            <w:tcW w:w="1958" w:type="dxa"/>
            <w:vAlign w:val="center"/>
          </w:tcPr>
          <w:p w14:paraId="6849BCD9" w14:textId="77777777" w:rsidR="0036599D" w:rsidRPr="003E163B" w:rsidRDefault="0036599D" w:rsidP="00DF16E0">
            <w:pPr>
              <w:overflowPunct w:val="0"/>
              <w:ind w:left="57" w:right="57"/>
              <w:jc w:val="center"/>
              <w:rPr>
                <w:rFonts w:ascii="ＭＳ 明朝"/>
                <w:color w:val="000000"/>
                <w:sz w:val="24"/>
                <w:szCs w:val="24"/>
              </w:rPr>
            </w:pPr>
            <w:r>
              <w:rPr>
                <w:rFonts w:ascii="ＭＳ 明朝" w:hAnsi="ＭＳ 明朝" w:hint="eastAsia"/>
                <w:color w:val="000000"/>
                <w:sz w:val="24"/>
                <w:szCs w:val="24"/>
              </w:rPr>
              <w:t>開　設　期　間</w:t>
            </w:r>
          </w:p>
        </w:tc>
        <w:tc>
          <w:tcPr>
            <w:tcW w:w="2788" w:type="dxa"/>
            <w:gridSpan w:val="2"/>
            <w:vAlign w:val="center"/>
          </w:tcPr>
          <w:p w14:paraId="6FDECCD6" w14:textId="77777777" w:rsidR="0036599D" w:rsidRPr="00AA34D5" w:rsidRDefault="0036599D" w:rsidP="00DF16E0">
            <w:pPr>
              <w:wordWrap w:val="0"/>
              <w:overflowPunct w:val="0"/>
              <w:ind w:left="57" w:right="57"/>
              <w:jc w:val="distribute"/>
              <w:rPr>
                <w:rFonts w:ascii="ＭＳ 明朝"/>
                <w:color w:val="000000"/>
                <w:sz w:val="24"/>
                <w:szCs w:val="24"/>
                <w:lang w:eastAsia="zh-TW"/>
              </w:rPr>
            </w:pPr>
            <w:r w:rsidRPr="00AA34D5">
              <w:rPr>
                <w:rFonts w:ascii="ＭＳ 明朝" w:hint="eastAsia"/>
                <w:color w:val="000000"/>
                <w:sz w:val="24"/>
                <w:szCs w:val="24"/>
                <w:lang w:eastAsia="zh-TW"/>
              </w:rPr>
              <w:t>自　　年　　月　　日</w:t>
            </w:r>
          </w:p>
          <w:p w14:paraId="51651F2F" w14:textId="77777777" w:rsidR="0036599D" w:rsidRPr="003E163B" w:rsidRDefault="0036599D" w:rsidP="00DF16E0">
            <w:pPr>
              <w:wordWrap w:val="0"/>
              <w:overflowPunct w:val="0"/>
              <w:ind w:left="57" w:right="57"/>
              <w:jc w:val="distribute"/>
              <w:rPr>
                <w:rFonts w:ascii="ＭＳ 明朝"/>
                <w:color w:val="000000"/>
                <w:sz w:val="24"/>
                <w:szCs w:val="24"/>
                <w:lang w:eastAsia="zh-TW"/>
              </w:rPr>
            </w:pPr>
            <w:r w:rsidRPr="00AA34D5">
              <w:rPr>
                <w:rFonts w:ascii="ＭＳ 明朝" w:hint="eastAsia"/>
                <w:color w:val="000000"/>
                <w:sz w:val="24"/>
                <w:szCs w:val="24"/>
                <w:lang w:eastAsia="zh-TW"/>
              </w:rPr>
              <w:t>至　　年　　月　　日</w:t>
            </w:r>
          </w:p>
        </w:tc>
        <w:tc>
          <w:tcPr>
            <w:tcW w:w="1955" w:type="dxa"/>
            <w:vAlign w:val="center"/>
          </w:tcPr>
          <w:p w14:paraId="2F6A2837" w14:textId="77777777" w:rsidR="0036599D" w:rsidRPr="003E163B" w:rsidRDefault="0036599D" w:rsidP="00DF16E0">
            <w:pPr>
              <w:overflowPunct w:val="0"/>
              <w:ind w:left="57" w:right="57"/>
              <w:jc w:val="distribute"/>
              <w:rPr>
                <w:rFonts w:ascii="ＭＳ 明朝"/>
                <w:color w:val="000000"/>
                <w:sz w:val="24"/>
                <w:szCs w:val="24"/>
                <w:lang w:eastAsia="zh-TW"/>
              </w:rPr>
            </w:pPr>
            <w:proofErr w:type="spellStart"/>
            <w:r>
              <w:rPr>
                <w:rFonts w:ascii="ＭＳ 明朝" w:hint="eastAsia"/>
                <w:color w:val="000000"/>
                <w:sz w:val="24"/>
                <w:szCs w:val="24"/>
              </w:rPr>
              <w:t>営業時間</w:t>
            </w:r>
            <w:proofErr w:type="spellEnd"/>
          </w:p>
        </w:tc>
        <w:tc>
          <w:tcPr>
            <w:tcW w:w="2854" w:type="dxa"/>
            <w:vAlign w:val="center"/>
          </w:tcPr>
          <w:p w14:paraId="16958D2A" w14:textId="77777777" w:rsidR="0036599D" w:rsidRPr="00AA34D5" w:rsidRDefault="0036599D" w:rsidP="00DF16E0">
            <w:pPr>
              <w:overflowPunct w:val="0"/>
              <w:ind w:left="57" w:right="57"/>
              <w:jc w:val="distribute"/>
              <w:rPr>
                <w:rFonts w:ascii="ＭＳ 明朝"/>
                <w:color w:val="000000"/>
                <w:sz w:val="24"/>
                <w:szCs w:val="24"/>
                <w:lang w:eastAsia="zh-TW"/>
              </w:rPr>
            </w:pPr>
            <w:r>
              <w:rPr>
                <w:rFonts w:ascii="ＭＳ 明朝" w:hint="eastAsia"/>
                <w:color w:val="000000"/>
                <w:sz w:val="24"/>
                <w:szCs w:val="24"/>
                <w:lang w:eastAsia="zh-TW"/>
              </w:rPr>
              <w:t>開始</w:t>
            </w:r>
            <w:r>
              <w:rPr>
                <w:rFonts w:ascii="ＭＳ 明朝" w:hint="eastAsia"/>
                <w:color w:val="000000"/>
                <w:sz w:val="24"/>
                <w:szCs w:val="24"/>
              </w:rPr>
              <w:t xml:space="preserve">　　</w:t>
            </w:r>
            <w:r>
              <w:rPr>
                <w:rFonts w:ascii="ＭＳ 明朝" w:hint="eastAsia"/>
                <w:color w:val="000000"/>
                <w:sz w:val="24"/>
                <w:szCs w:val="24"/>
                <w:lang w:eastAsia="zh-TW"/>
              </w:rPr>
              <w:t>時</w:t>
            </w:r>
            <w:r>
              <w:rPr>
                <w:rFonts w:ascii="ＭＳ 明朝" w:hint="eastAsia"/>
                <w:color w:val="000000"/>
                <w:sz w:val="24"/>
                <w:szCs w:val="24"/>
              </w:rPr>
              <w:t xml:space="preserve">　　</w:t>
            </w:r>
            <w:r w:rsidRPr="00AA34D5">
              <w:rPr>
                <w:rFonts w:ascii="ＭＳ 明朝" w:hint="eastAsia"/>
                <w:color w:val="000000"/>
                <w:sz w:val="24"/>
                <w:szCs w:val="24"/>
                <w:lang w:eastAsia="zh-TW"/>
              </w:rPr>
              <w:t xml:space="preserve">分 </w:t>
            </w:r>
          </w:p>
          <w:p w14:paraId="02554D2B" w14:textId="77777777" w:rsidR="0036599D" w:rsidRPr="003E163B" w:rsidRDefault="0036599D" w:rsidP="00DF16E0">
            <w:pPr>
              <w:wordWrap w:val="0"/>
              <w:overflowPunct w:val="0"/>
              <w:ind w:left="57" w:right="57"/>
              <w:jc w:val="distribute"/>
              <w:rPr>
                <w:rFonts w:ascii="ＭＳ 明朝"/>
                <w:color w:val="000000"/>
                <w:sz w:val="24"/>
                <w:szCs w:val="24"/>
                <w:lang w:eastAsia="zh-TW"/>
              </w:rPr>
            </w:pPr>
            <w:r>
              <w:rPr>
                <w:rFonts w:ascii="ＭＳ 明朝" w:hint="eastAsia"/>
                <w:color w:val="000000"/>
                <w:sz w:val="24"/>
                <w:szCs w:val="24"/>
                <w:lang w:eastAsia="zh-TW"/>
              </w:rPr>
              <w:t>終了</w:t>
            </w:r>
            <w:r>
              <w:rPr>
                <w:rFonts w:ascii="ＭＳ 明朝" w:hint="eastAsia"/>
                <w:color w:val="000000"/>
                <w:sz w:val="24"/>
                <w:szCs w:val="24"/>
              </w:rPr>
              <w:t xml:space="preserve">　　</w:t>
            </w:r>
            <w:r>
              <w:rPr>
                <w:rFonts w:ascii="ＭＳ 明朝" w:hint="eastAsia"/>
                <w:color w:val="000000"/>
                <w:sz w:val="24"/>
                <w:szCs w:val="24"/>
                <w:lang w:eastAsia="zh-TW"/>
              </w:rPr>
              <w:t>時</w:t>
            </w:r>
            <w:r>
              <w:rPr>
                <w:rFonts w:ascii="ＭＳ 明朝" w:hint="eastAsia"/>
                <w:color w:val="000000"/>
                <w:sz w:val="24"/>
                <w:szCs w:val="24"/>
              </w:rPr>
              <w:t xml:space="preserve">　　</w:t>
            </w:r>
            <w:r w:rsidRPr="00AA34D5">
              <w:rPr>
                <w:rFonts w:ascii="ＭＳ 明朝" w:hint="eastAsia"/>
                <w:color w:val="000000"/>
                <w:sz w:val="24"/>
                <w:szCs w:val="24"/>
                <w:lang w:eastAsia="zh-TW"/>
              </w:rPr>
              <w:t>分</w:t>
            </w:r>
          </w:p>
        </w:tc>
      </w:tr>
      <w:tr w:rsidR="0036599D" w:rsidRPr="00D33CBA" w14:paraId="59A659BA" w14:textId="77777777" w:rsidTr="00DF16E0">
        <w:trPr>
          <w:cantSplit/>
          <w:trHeight w:val="680"/>
        </w:trPr>
        <w:tc>
          <w:tcPr>
            <w:tcW w:w="1958" w:type="dxa"/>
            <w:vAlign w:val="center"/>
          </w:tcPr>
          <w:p w14:paraId="08D16838" w14:textId="77777777" w:rsidR="0036599D" w:rsidRPr="003E163B" w:rsidRDefault="0036599D" w:rsidP="00DF16E0">
            <w:pPr>
              <w:overflowPunct w:val="0"/>
              <w:ind w:left="57" w:right="57"/>
              <w:jc w:val="center"/>
              <w:rPr>
                <w:rFonts w:ascii="ＭＳ 明朝"/>
                <w:color w:val="000000"/>
                <w:sz w:val="24"/>
                <w:szCs w:val="24"/>
              </w:rPr>
            </w:pPr>
            <w:r>
              <w:rPr>
                <w:rFonts w:ascii="ＭＳ 明朝" w:hAnsi="ＭＳ 明朝" w:hint="eastAsia"/>
                <w:color w:val="000000"/>
                <w:sz w:val="24"/>
                <w:szCs w:val="24"/>
              </w:rPr>
              <w:t>開　設　場　所</w:t>
            </w:r>
          </w:p>
        </w:tc>
        <w:tc>
          <w:tcPr>
            <w:tcW w:w="7597" w:type="dxa"/>
            <w:gridSpan w:val="4"/>
          </w:tcPr>
          <w:p w14:paraId="6497E344" w14:textId="77777777" w:rsidR="0036599D" w:rsidRPr="003E163B" w:rsidRDefault="0036599D" w:rsidP="00DF16E0">
            <w:pPr>
              <w:wordWrap w:val="0"/>
              <w:overflowPunct w:val="0"/>
              <w:ind w:right="57"/>
              <w:jc w:val="distribute"/>
              <w:rPr>
                <w:rFonts w:ascii="ＭＳ 明朝"/>
                <w:color w:val="000000"/>
                <w:sz w:val="24"/>
                <w:szCs w:val="24"/>
              </w:rPr>
            </w:pPr>
          </w:p>
          <w:p w14:paraId="31F68703" w14:textId="77777777" w:rsidR="0036599D" w:rsidRPr="003E163B" w:rsidRDefault="0036599D" w:rsidP="00DF16E0">
            <w:pPr>
              <w:wordWrap w:val="0"/>
              <w:overflowPunct w:val="0"/>
              <w:ind w:right="57"/>
              <w:jc w:val="distribute"/>
              <w:rPr>
                <w:rFonts w:ascii="ＭＳ 明朝"/>
                <w:color w:val="000000"/>
                <w:sz w:val="24"/>
                <w:szCs w:val="24"/>
              </w:rPr>
            </w:pPr>
          </w:p>
        </w:tc>
      </w:tr>
      <w:tr w:rsidR="0036599D" w:rsidRPr="00D33CBA" w14:paraId="7B70681D" w14:textId="77777777" w:rsidTr="00DF16E0">
        <w:trPr>
          <w:cantSplit/>
          <w:trHeight w:val="680"/>
        </w:trPr>
        <w:tc>
          <w:tcPr>
            <w:tcW w:w="1958" w:type="dxa"/>
            <w:vAlign w:val="center"/>
          </w:tcPr>
          <w:p w14:paraId="5DCD1407" w14:textId="77777777" w:rsidR="0036599D" w:rsidRPr="003E163B" w:rsidRDefault="0036599D" w:rsidP="00DF16E0">
            <w:pPr>
              <w:overflowPunct w:val="0"/>
              <w:ind w:left="57" w:right="57"/>
              <w:jc w:val="center"/>
              <w:rPr>
                <w:rFonts w:ascii="ＭＳ 明朝"/>
                <w:color w:val="000000"/>
                <w:sz w:val="24"/>
                <w:szCs w:val="24"/>
              </w:rPr>
            </w:pPr>
            <w:r>
              <w:rPr>
                <w:rFonts w:ascii="ＭＳ 明朝" w:hint="eastAsia"/>
                <w:color w:val="000000"/>
                <w:sz w:val="24"/>
                <w:szCs w:val="24"/>
              </w:rPr>
              <w:t>催 し の 名 称</w:t>
            </w:r>
          </w:p>
        </w:tc>
        <w:tc>
          <w:tcPr>
            <w:tcW w:w="7597" w:type="dxa"/>
            <w:gridSpan w:val="4"/>
            <w:vAlign w:val="center"/>
          </w:tcPr>
          <w:p w14:paraId="1F863A1F" w14:textId="77777777" w:rsidR="0036599D" w:rsidRPr="003E163B" w:rsidRDefault="0036599D" w:rsidP="00DF16E0">
            <w:pPr>
              <w:overflowPunct w:val="0"/>
              <w:ind w:right="57"/>
              <w:jc w:val="distribute"/>
              <w:rPr>
                <w:rFonts w:ascii="ＭＳ 明朝"/>
                <w:color w:val="000000"/>
                <w:sz w:val="24"/>
                <w:szCs w:val="24"/>
              </w:rPr>
            </w:pPr>
          </w:p>
        </w:tc>
      </w:tr>
      <w:tr w:rsidR="0036599D" w:rsidRPr="00D33CBA" w14:paraId="55AD5DB4" w14:textId="77777777" w:rsidTr="00DF16E0">
        <w:trPr>
          <w:cantSplit/>
          <w:trHeight w:val="680"/>
        </w:trPr>
        <w:tc>
          <w:tcPr>
            <w:tcW w:w="1958" w:type="dxa"/>
            <w:vAlign w:val="center"/>
          </w:tcPr>
          <w:p w14:paraId="22570ADC" w14:textId="77777777" w:rsidR="0036599D" w:rsidRPr="003E163B" w:rsidRDefault="0036599D" w:rsidP="00DF16E0">
            <w:pPr>
              <w:jc w:val="center"/>
              <w:rPr>
                <w:rFonts w:ascii="ＭＳ 明朝"/>
                <w:color w:val="000000"/>
                <w:sz w:val="24"/>
                <w:szCs w:val="24"/>
              </w:rPr>
            </w:pPr>
            <w:r>
              <w:rPr>
                <w:rFonts w:ascii="ＭＳ 明朝" w:hAnsi="ＭＳ 明朝" w:hint="eastAsia"/>
                <w:color w:val="000000"/>
                <w:sz w:val="24"/>
                <w:szCs w:val="24"/>
              </w:rPr>
              <w:t>開　設　店　数</w:t>
            </w:r>
          </w:p>
        </w:tc>
        <w:tc>
          <w:tcPr>
            <w:tcW w:w="2788" w:type="dxa"/>
            <w:gridSpan w:val="2"/>
          </w:tcPr>
          <w:p w14:paraId="00486A2D" w14:textId="77777777" w:rsidR="0036599D" w:rsidRPr="003E163B" w:rsidRDefault="0036599D" w:rsidP="00DF16E0">
            <w:pPr>
              <w:jc w:val="distribute"/>
              <w:rPr>
                <w:rFonts w:ascii="ＭＳ 明朝"/>
                <w:color w:val="000000"/>
                <w:sz w:val="24"/>
                <w:szCs w:val="24"/>
              </w:rPr>
            </w:pPr>
          </w:p>
        </w:tc>
        <w:tc>
          <w:tcPr>
            <w:tcW w:w="1955" w:type="dxa"/>
            <w:vAlign w:val="center"/>
          </w:tcPr>
          <w:p w14:paraId="751DE210" w14:textId="77777777" w:rsidR="0036599D" w:rsidRDefault="0036599D" w:rsidP="00DF16E0">
            <w:pPr>
              <w:jc w:val="distribute"/>
              <w:rPr>
                <w:rFonts w:ascii="ＭＳ 明朝" w:hAnsi="ＭＳ 明朝"/>
                <w:color w:val="000000"/>
                <w:sz w:val="24"/>
                <w:szCs w:val="24"/>
              </w:rPr>
            </w:pPr>
            <w:proofErr w:type="spellStart"/>
            <w:r>
              <w:rPr>
                <w:rFonts w:ascii="ＭＳ 明朝" w:hAnsi="ＭＳ 明朝" w:hint="eastAsia"/>
                <w:color w:val="000000"/>
                <w:sz w:val="24"/>
                <w:szCs w:val="24"/>
              </w:rPr>
              <w:t>消火器の</w:t>
            </w:r>
            <w:proofErr w:type="spellEnd"/>
          </w:p>
          <w:p w14:paraId="167675FB" w14:textId="77777777" w:rsidR="0036599D" w:rsidRPr="003E163B" w:rsidRDefault="0036599D" w:rsidP="00DF16E0">
            <w:pPr>
              <w:jc w:val="distribute"/>
              <w:rPr>
                <w:rFonts w:ascii="ＭＳ 明朝"/>
                <w:color w:val="000000"/>
                <w:sz w:val="24"/>
                <w:szCs w:val="24"/>
              </w:rPr>
            </w:pPr>
            <w:proofErr w:type="spellStart"/>
            <w:r>
              <w:rPr>
                <w:rFonts w:ascii="ＭＳ 明朝" w:hAnsi="ＭＳ 明朝" w:hint="eastAsia"/>
                <w:color w:val="000000"/>
                <w:sz w:val="24"/>
                <w:szCs w:val="24"/>
              </w:rPr>
              <w:t>設置本数</w:t>
            </w:r>
            <w:proofErr w:type="spellEnd"/>
          </w:p>
        </w:tc>
        <w:tc>
          <w:tcPr>
            <w:tcW w:w="2854" w:type="dxa"/>
          </w:tcPr>
          <w:p w14:paraId="5998CAEA" w14:textId="77777777" w:rsidR="0036599D" w:rsidRPr="003E163B" w:rsidRDefault="0036599D" w:rsidP="00DF16E0">
            <w:pPr>
              <w:jc w:val="distribute"/>
              <w:rPr>
                <w:rFonts w:ascii="ＭＳ 明朝"/>
                <w:color w:val="000000"/>
                <w:sz w:val="24"/>
                <w:szCs w:val="24"/>
              </w:rPr>
            </w:pPr>
          </w:p>
        </w:tc>
      </w:tr>
      <w:tr w:rsidR="0036599D" w:rsidRPr="00D33CBA" w14:paraId="7FBE649F" w14:textId="77777777" w:rsidTr="00DF16E0">
        <w:trPr>
          <w:cantSplit/>
          <w:trHeight w:val="510"/>
        </w:trPr>
        <w:tc>
          <w:tcPr>
            <w:tcW w:w="1958" w:type="dxa"/>
            <w:vAlign w:val="center"/>
          </w:tcPr>
          <w:p w14:paraId="76F0B567" w14:textId="77777777" w:rsidR="0036599D" w:rsidRPr="003E163B" w:rsidRDefault="0036599D" w:rsidP="00DF16E0">
            <w:pPr>
              <w:overflowPunct w:val="0"/>
              <w:ind w:left="57" w:right="57"/>
              <w:jc w:val="distribute"/>
              <w:rPr>
                <w:rFonts w:ascii="ＭＳ 明朝"/>
                <w:color w:val="000000"/>
                <w:sz w:val="24"/>
                <w:szCs w:val="24"/>
              </w:rPr>
            </w:pPr>
            <w:proofErr w:type="spellStart"/>
            <w:r>
              <w:rPr>
                <w:rFonts w:ascii="ＭＳ 明朝" w:hAnsi="ＭＳ 明朝" w:hint="eastAsia"/>
                <w:color w:val="000000"/>
                <w:sz w:val="24"/>
                <w:szCs w:val="24"/>
              </w:rPr>
              <w:t>現場責任者氏名</w:t>
            </w:r>
            <w:proofErr w:type="spellEnd"/>
          </w:p>
        </w:tc>
        <w:tc>
          <w:tcPr>
            <w:tcW w:w="7597" w:type="dxa"/>
            <w:gridSpan w:val="4"/>
          </w:tcPr>
          <w:p w14:paraId="0B6C29A8" w14:textId="77777777" w:rsidR="0036599D" w:rsidRDefault="0036599D" w:rsidP="00DF16E0">
            <w:pPr>
              <w:wordWrap w:val="0"/>
              <w:overflowPunct w:val="0"/>
              <w:ind w:right="57"/>
              <w:jc w:val="distribute"/>
              <w:rPr>
                <w:rFonts w:ascii="ＭＳ 明朝"/>
                <w:color w:val="000000"/>
                <w:sz w:val="24"/>
                <w:szCs w:val="24"/>
              </w:rPr>
            </w:pPr>
          </w:p>
          <w:p w14:paraId="4F86C19C" w14:textId="77777777" w:rsidR="0036599D" w:rsidRPr="003E163B" w:rsidRDefault="0036599D" w:rsidP="00DF16E0">
            <w:pPr>
              <w:wordWrap w:val="0"/>
              <w:overflowPunct w:val="0"/>
              <w:ind w:right="57"/>
              <w:jc w:val="distribute"/>
              <w:rPr>
                <w:rFonts w:ascii="ＭＳ 明朝"/>
                <w:color w:val="000000"/>
                <w:sz w:val="24"/>
                <w:szCs w:val="24"/>
              </w:rPr>
            </w:pPr>
          </w:p>
        </w:tc>
      </w:tr>
      <w:tr w:rsidR="0036599D" w:rsidRPr="00D33CBA" w14:paraId="0F69FC84" w14:textId="77777777" w:rsidTr="00DF16E0">
        <w:trPr>
          <w:cantSplit/>
          <w:trHeight w:val="381"/>
        </w:trPr>
        <w:tc>
          <w:tcPr>
            <w:tcW w:w="4234" w:type="dxa"/>
            <w:gridSpan w:val="2"/>
            <w:vAlign w:val="center"/>
          </w:tcPr>
          <w:p w14:paraId="462717A1" w14:textId="77777777" w:rsidR="0036599D" w:rsidRPr="00A43AAA" w:rsidRDefault="0036599D" w:rsidP="00DF16E0">
            <w:pPr>
              <w:overflowPunct w:val="0"/>
              <w:ind w:left="57" w:right="57"/>
              <w:jc w:val="center"/>
              <w:rPr>
                <w:rFonts w:ascii="ＭＳ 明朝"/>
                <w:color w:val="000000"/>
                <w:sz w:val="24"/>
                <w:szCs w:val="24"/>
                <w:lang w:eastAsia="zh-TW"/>
              </w:rPr>
            </w:pPr>
            <w:r w:rsidRPr="00A43AAA">
              <w:rPr>
                <w:rFonts w:ascii="ＭＳ 明朝" w:hAnsi="ＭＳ 明朝" w:hint="eastAsia"/>
                <w:color w:val="000000"/>
                <w:sz w:val="24"/>
                <w:szCs w:val="24"/>
                <w:lang w:eastAsia="zh-TW"/>
              </w:rPr>
              <w:t>※　受　　　　付　　　　欄</w:t>
            </w:r>
          </w:p>
        </w:tc>
        <w:tc>
          <w:tcPr>
            <w:tcW w:w="5321" w:type="dxa"/>
            <w:gridSpan w:val="3"/>
            <w:vAlign w:val="center"/>
          </w:tcPr>
          <w:p w14:paraId="64C25CAB" w14:textId="77777777" w:rsidR="0036599D" w:rsidRPr="00A43AAA" w:rsidRDefault="0036599D" w:rsidP="00DF16E0">
            <w:pPr>
              <w:wordWrap w:val="0"/>
              <w:overflowPunct w:val="0"/>
              <w:ind w:left="57" w:right="57"/>
              <w:jc w:val="center"/>
              <w:rPr>
                <w:rFonts w:ascii="ＭＳ 明朝"/>
                <w:color w:val="000000"/>
                <w:sz w:val="24"/>
                <w:szCs w:val="24"/>
                <w:lang w:eastAsia="zh-TW"/>
              </w:rPr>
            </w:pPr>
            <w:r w:rsidRPr="00A43AAA">
              <w:rPr>
                <w:rFonts w:ascii="ＭＳ 明朝" w:hAnsi="ＭＳ 明朝" w:hint="eastAsia"/>
                <w:color w:val="000000"/>
                <w:sz w:val="24"/>
                <w:szCs w:val="24"/>
                <w:lang w:eastAsia="zh-TW"/>
              </w:rPr>
              <w:t>※　経　　　　過　　　　欄</w:t>
            </w:r>
          </w:p>
        </w:tc>
      </w:tr>
      <w:tr w:rsidR="0036599D" w:rsidRPr="00D33CBA" w14:paraId="51633696" w14:textId="77777777" w:rsidTr="00DF16E0">
        <w:trPr>
          <w:trHeight w:val="1742"/>
        </w:trPr>
        <w:tc>
          <w:tcPr>
            <w:tcW w:w="4234" w:type="dxa"/>
            <w:gridSpan w:val="2"/>
          </w:tcPr>
          <w:p w14:paraId="7009191C" w14:textId="77777777" w:rsidR="0036599D" w:rsidRPr="00A43AAA" w:rsidRDefault="0036599D" w:rsidP="00DF16E0">
            <w:pPr>
              <w:wordWrap w:val="0"/>
              <w:overflowPunct w:val="0"/>
              <w:ind w:left="57" w:right="57"/>
              <w:rPr>
                <w:rFonts w:ascii="ＭＳ 明朝"/>
                <w:color w:val="000000"/>
                <w:sz w:val="24"/>
                <w:szCs w:val="24"/>
                <w:lang w:eastAsia="zh-TW"/>
              </w:rPr>
            </w:pPr>
            <w:r w:rsidRPr="00A43AAA">
              <w:rPr>
                <w:rFonts w:ascii="ＭＳ 明朝" w:hAnsi="ＭＳ 明朝" w:hint="eastAsia"/>
                <w:color w:val="000000"/>
                <w:sz w:val="24"/>
                <w:szCs w:val="24"/>
                <w:lang w:eastAsia="zh-TW"/>
              </w:rPr>
              <w:t xml:space="preserve">　</w:t>
            </w:r>
          </w:p>
        </w:tc>
        <w:tc>
          <w:tcPr>
            <w:tcW w:w="5321" w:type="dxa"/>
            <w:gridSpan w:val="3"/>
          </w:tcPr>
          <w:p w14:paraId="28153A1D" w14:textId="77777777" w:rsidR="0036599D" w:rsidRPr="00A43AAA" w:rsidRDefault="0036599D" w:rsidP="00DF16E0">
            <w:pPr>
              <w:wordWrap w:val="0"/>
              <w:overflowPunct w:val="0"/>
              <w:ind w:left="57" w:right="57"/>
              <w:rPr>
                <w:rFonts w:ascii="ＭＳ 明朝"/>
                <w:color w:val="000000"/>
                <w:sz w:val="24"/>
                <w:szCs w:val="24"/>
                <w:lang w:eastAsia="zh-TW"/>
              </w:rPr>
            </w:pPr>
            <w:r w:rsidRPr="00A43AAA">
              <w:rPr>
                <w:rFonts w:ascii="ＭＳ 明朝" w:hAnsi="ＭＳ 明朝" w:hint="eastAsia"/>
                <w:color w:val="000000"/>
                <w:sz w:val="24"/>
                <w:szCs w:val="24"/>
                <w:lang w:eastAsia="zh-TW"/>
              </w:rPr>
              <w:t xml:space="preserve">　</w:t>
            </w:r>
          </w:p>
        </w:tc>
      </w:tr>
    </w:tbl>
    <w:p w14:paraId="66320057" w14:textId="77777777" w:rsidR="0036599D" w:rsidRPr="00A43AAA" w:rsidRDefault="0036599D" w:rsidP="0036599D">
      <w:pPr>
        <w:wordWrap w:val="0"/>
        <w:overflowPunct w:val="0"/>
        <w:ind w:left="1078" w:hanging="1078"/>
        <w:rPr>
          <w:rFonts w:ascii="ＭＳ 明朝"/>
          <w:color w:val="000000"/>
          <w:sz w:val="24"/>
          <w:szCs w:val="24"/>
          <w:lang w:eastAsia="ja-JP"/>
        </w:rPr>
      </w:pPr>
      <w:r w:rsidRPr="00A43AAA">
        <w:rPr>
          <w:rFonts w:ascii="ＭＳ 明朝" w:hAnsi="ＭＳ 明朝" w:hint="eastAsia"/>
          <w:color w:val="000000"/>
          <w:sz w:val="24"/>
          <w:szCs w:val="24"/>
          <w:lang w:eastAsia="zh-TW"/>
        </w:rPr>
        <w:t xml:space="preserve">　</w:t>
      </w:r>
      <w:r w:rsidRPr="00A43AAA">
        <w:rPr>
          <w:rFonts w:ascii="ＭＳ 明朝" w:hAnsi="ＭＳ 明朝" w:hint="eastAsia"/>
          <w:color w:val="000000"/>
          <w:sz w:val="24"/>
          <w:szCs w:val="24"/>
          <w:lang w:eastAsia="ja-JP"/>
        </w:rPr>
        <w:t>備考</w:t>
      </w:r>
    </w:p>
    <w:p w14:paraId="2744005E" w14:textId="77777777" w:rsidR="0036599D" w:rsidRPr="00A43AAA" w:rsidRDefault="0036599D" w:rsidP="0036599D">
      <w:pPr>
        <w:wordWrap w:val="0"/>
        <w:overflowPunct w:val="0"/>
        <w:ind w:leftChars="50" w:left="110" w:firstLineChars="150" w:firstLine="360"/>
        <w:rPr>
          <w:rFonts w:ascii="ＭＳ 明朝"/>
          <w:color w:val="000000"/>
          <w:sz w:val="24"/>
          <w:szCs w:val="24"/>
          <w:lang w:eastAsia="ja-JP"/>
        </w:rPr>
      </w:pPr>
      <w:r w:rsidRPr="00A43AAA">
        <w:rPr>
          <w:rFonts w:ascii="ＭＳ 明朝" w:hAnsi="ＭＳ 明朝" w:hint="eastAsia"/>
          <w:color w:val="000000"/>
          <w:sz w:val="24"/>
          <w:szCs w:val="24"/>
          <w:lang w:eastAsia="ja-JP"/>
        </w:rPr>
        <w:t>１　この用紙の大きさは、日本</w:t>
      </w:r>
      <w:r>
        <w:rPr>
          <w:rFonts w:ascii="ＭＳ 明朝" w:hAnsi="ＭＳ 明朝" w:hint="eastAsia"/>
          <w:color w:val="000000"/>
          <w:sz w:val="24"/>
          <w:szCs w:val="24"/>
          <w:lang w:eastAsia="ja-JP"/>
        </w:rPr>
        <w:t>産業</w:t>
      </w:r>
      <w:r w:rsidRPr="00A43AAA">
        <w:rPr>
          <w:rFonts w:ascii="ＭＳ 明朝" w:hAnsi="ＭＳ 明朝" w:hint="eastAsia"/>
          <w:color w:val="000000"/>
          <w:sz w:val="24"/>
          <w:szCs w:val="24"/>
          <w:lang w:eastAsia="ja-JP"/>
        </w:rPr>
        <w:t>規格Ａ４とすること。</w:t>
      </w:r>
    </w:p>
    <w:p w14:paraId="76CEEC2A" w14:textId="77777777" w:rsidR="0036599D" w:rsidRDefault="0036599D" w:rsidP="0036599D">
      <w:pPr>
        <w:wordWrap w:val="0"/>
        <w:overflowPunct w:val="0"/>
        <w:ind w:leftChars="50" w:left="110" w:firstLineChars="150" w:firstLine="360"/>
        <w:rPr>
          <w:rFonts w:ascii="ＭＳ 明朝" w:hAnsi="ＭＳ 明朝"/>
          <w:color w:val="000000"/>
          <w:sz w:val="24"/>
          <w:szCs w:val="24"/>
          <w:lang w:eastAsia="ja-JP"/>
        </w:rPr>
      </w:pPr>
      <w:r>
        <w:rPr>
          <w:rFonts w:ascii="ＭＳ 明朝" w:hAnsi="ＭＳ 明朝" w:hint="eastAsia"/>
          <w:color w:val="000000"/>
          <w:sz w:val="24"/>
          <w:szCs w:val="24"/>
          <w:lang w:eastAsia="ja-JP"/>
        </w:rPr>
        <w:t>２　法人又は組合にあっては、その名称、代表者氏名、主たる事務所の所在地を記入</w:t>
      </w:r>
    </w:p>
    <w:p w14:paraId="7B46F52D" w14:textId="77777777" w:rsidR="0036599D" w:rsidRPr="00A43AAA" w:rsidRDefault="0036599D" w:rsidP="0036599D">
      <w:pPr>
        <w:wordWrap w:val="0"/>
        <w:overflowPunct w:val="0"/>
        <w:ind w:leftChars="50" w:left="110" w:firstLineChars="250" w:firstLine="600"/>
        <w:rPr>
          <w:rFonts w:ascii="ＭＳ 明朝"/>
          <w:color w:val="000000"/>
          <w:sz w:val="24"/>
          <w:szCs w:val="24"/>
          <w:lang w:eastAsia="ja-JP"/>
        </w:rPr>
      </w:pPr>
      <w:r>
        <w:rPr>
          <w:rFonts w:ascii="ＭＳ 明朝" w:hAnsi="ＭＳ 明朝" w:hint="eastAsia"/>
          <w:color w:val="000000"/>
          <w:sz w:val="24"/>
          <w:szCs w:val="24"/>
          <w:lang w:eastAsia="ja-JP"/>
        </w:rPr>
        <w:t>すること。</w:t>
      </w:r>
    </w:p>
    <w:p w14:paraId="6C38AB2B" w14:textId="77777777" w:rsidR="0036599D" w:rsidRDefault="0036599D" w:rsidP="0036599D">
      <w:pPr>
        <w:wordWrap w:val="0"/>
        <w:overflowPunct w:val="0"/>
        <w:ind w:leftChars="50" w:left="110" w:firstLineChars="150" w:firstLine="360"/>
        <w:rPr>
          <w:rFonts w:ascii="ＭＳ 明朝" w:hAnsi="ＭＳ 明朝"/>
          <w:color w:val="000000"/>
          <w:sz w:val="24"/>
          <w:szCs w:val="24"/>
          <w:lang w:eastAsia="ja-JP"/>
        </w:rPr>
      </w:pPr>
      <w:r>
        <w:rPr>
          <w:rFonts w:ascii="ＭＳ 明朝" w:hAnsi="ＭＳ 明朝" w:hint="eastAsia"/>
          <w:color w:val="000000"/>
          <w:sz w:val="24"/>
          <w:szCs w:val="24"/>
          <w:lang w:eastAsia="ja-JP"/>
        </w:rPr>
        <w:t xml:space="preserve">３　</w:t>
      </w:r>
      <w:r w:rsidRPr="00945C67">
        <w:rPr>
          <w:rFonts w:ascii="ＭＳ 明朝" w:hAnsi="ＭＳ 明朝" w:hint="eastAsia"/>
          <w:color w:val="000000"/>
          <w:sz w:val="24"/>
          <w:szCs w:val="24"/>
          <w:lang w:eastAsia="ja-JP"/>
        </w:rPr>
        <w:t>※印の欄は、記入しないこと。</w:t>
      </w:r>
    </w:p>
    <w:p w14:paraId="550B7925" w14:textId="77777777" w:rsidR="0036599D" w:rsidRPr="00A43AAA" w:rsidRDefault="0036599D" w:rsidP="0036599D">
      <w:pPr>
        <w:wordWrap w:val="0"/>
        <w:overflowPunct w:val="0"/>
        <w:ind w:leftChars="50" w:left="110" w:firstLineChars="150" w:firstLine="360"/>
        <w:rPr>
          <w:rFonts w:ascii="ＭＳ 明朝"/>
          <w:color w:val="000000"/>
          <w:sz w:val="24"/>
          <w:szCs w:val="24"/>
          <w:lang w:eastAsia="ja-JP"/>
        </w:rPr>
      </w:pPr>
      <w:r>
        <w:rPr>
          <w:rFonts w:ascii="ＭＳ 明朝" w:hAnsi="ＭＳ 明朝" w:hint="eastAsia"/>
          <w:color w:val="000000"/>
          <w:sz w:val="24"/>
          <w:szCs w:val="24"/>
          <w:lang w:eastAsia="ja-JP"/>
        </w:rPr>
        <w:t>４　露店等の開設場所及び消火器の設置場所に係る略図を添付すること。</w:t>
      </w:r>
    </w:p>
    <w:p w14:paraId="7DEEFE91" w14:textId="54A8F5F0" w:rsidR="00B356C3" w:rsidRPr="0036599D" w:rsidRDefault="00B356C3" w:rsidP="00C74F18">
      <w:pPr>
        <w:ind w:left="660" w:hangingChars="300" w:hanging="660"/>
        <w:jc w:val="right"/>
        <w:rPr>
          <w:lang w:eastAsia="ja-JP"/>
        </w:rPr>
      </w:pPr>
    </w:p>
    <w:p w14:paraId="70EFDC5D" w14:textId="7AF7CA3A" w:rsidR="00B356C3" w:rsidRDefault="00B356C3" w:rsidP="00C74F18">
      <w:pPr>
        <w:ind w:left="660" w:hangingChars="300" w:hanging="660"/>
        <w:jc w:val="right"/>
        <w:rPr>
          <w:lang w:eastAsia="ja-JP"/>
        </w:rPr>
      </w:pPr>
      <w:r>
        <w:rPr>
          <w:lang w:eastAsia="ja-JP"/>
        </w:rPr>
        <w:br w:type="page"/>
      </w:r>
    </w:p>
    <w:p w14:paraId="145E816A" w14:textId="50521A5F" w:rsidR="00D94DE9" w:rsidRPr="00B05B6D" w:rsidRDefault="00D94DE9" w:rsidP="00B05B6D">
      <w:pPr>
        <w:rPr>
          <w:lang w:eastAsia="ja-JP"/>
        </w:rPr>
        <w:sectPr w:rsidR="00D94DE9" w:rsidRPr="00B05B6D" w:rsidSect="00241257">
          <w:pgSz w:w="11910" w:h="16840"/>
          <w:pgMar w:top="1440" w:right="1080" w:bottom="1440" w:left="1080" w:header="720" w:footer="720" w:gutter="0"/>
          <w:cols w:space="720"/>
          <w:docGrid w:linePitch="299"/>
        </w:sectPr>
      </w:pPr>
    </w:p>
    <w:p w14:paraId="08976D11" w14:textId="77777777" w:rsidR="0081598C" w:rsidRPr="00B05B6D" w:rsidRDefault="00857AB3" w:rsidP="00D94DE9">
      <w:pPr>
        <w:jc w:val="right"/>
        <w:rPr>
          <w:sz w:val="23"/>
          <w:lang w:eastAsia="ja-JP"/>
        </w:rPr>
      </w:pPr>
      <w:r w:rsidRPr="00B05B6D">
        <w:rPr>
          <w:color w:val="3D3D3D"/>
          <w:w w:val="75"/>
          <w:sz w:val="23"/>
          <w:lang w:eastAsia="ja-JP"/>
        </w:rPr>
        <w:lastRenderedPageBreak/>
        <w:t>《別図》</w:t>
      </w:r>
    </w:p>
    <w:p w14:paraId="343FE970" w14:textId="77777777" w:rsidR="0081598C" w:rsidRPr="00B05B6D" w:rsidRDefault="00857AB3" w:rsidP="00D94DE9">
      <w:pPr>
        <w:pStyle w:val="1"/>
        <w:jc w:val="center"/>
        <w:rPr>
          <w:lang w:eastAsia="ja-JP"/>
        </w:rPr>
      </w:pPr>
      <w:r w:rsidRPr="00B05B6D">
        <w:rPr>
          <w:lang w:eastAsia="ja-JP"/>
        </w:rPr>
        <w:t>露店等や客席の配置</w:t>
      </w:r>
    </w:p>
    <w:p w14:paraId="767C0881" w14:textId="77777777" w:rsidR="0081598C" w:rsidRDefault="0081598C" w:rsidP="00B05B6D">
      <w:pPr>
        <w:rPr>
          <w:sz w:val="23"/>
          <w:lang w:eastAsia="ja-JP"/>
        </w:rPr>
      </w:pPr>
    </w:p>
    <w:p w14:paraId="51552257" w14:textId="578CB3AE" w:rsidR="00D94DE9" w:rsidRDefault="00D94DE9" w:rsidP="00B05B6D">
      <w:pPr>
        <w:rPr>
          <w:sz w:val="23"/>
          <w:lang w:eastAsia="ja-JP"/>
        </w:rPr>
      </w:pPr>
    </w:p>
    <w:p w14:paraId="4BD60B0D" w14:textId="39D332F1" w:rsidR="00B356C3" w:rsidRDefault="00B356C3" w:rsidP="00B356C3">
      <w:pPr>
        <w:jc w:val="center"/>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実施計画と同様の配置図を添付してください。</w:t>
      </w:r>
    </w:p>
    <w:p w14:paraId="647E4664" w14:textId="77777777" w:rsidR="0036599D" w:rsidRDefault="00B356C3" w:rsidP="00B356C3">
      <w:pPr>
        <w:jc w:val="center"/>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なお、</w:t>
      </w:r>
      <w:r w:rsidR="0036599D" w:rsidRPr="0036599D">
        <w:rPr>
          <w:rFonts w:asciiTheme="majorEastAsia" w:eastAsiaTheme="majorEastAsia" w:hAnsiTheme="majorEastAsia" w:hint="eastAsia"/>
          <w:color w:val="FF0000"/>
          <w:lang w:eastAsia="ja-JP"/>
        </w:rPr>
        <w:t>火気使用器具、発電機、消火器等を記載するとともに、</w:t>
      </w:r>
    </w:p>
    <w:p w14:paraId="73AC95ED" w14:textId="7987FD31" w:rsidR="0036599D" w:rsidRDefault="0036599D" w:rsidP="00B356C3">
      <w:pPr>
        <w:jc w:val="center"/>
        <w:rPr>
          <w:rFonts w:asciiTheme="majorEastAsia" w:eastAsiaTheme="majorEastAsia" w:hAnsiTheme="majorEastAsia"/>
          <w:color w:val="FF0000"/>
          <w:lang w:eastAsia="ja-JP"/>
        </w:rPr>
      </w:pPr>
      <w:r w:rsidRPr="0036599D">
        <w:rPr>
          <w:rFonts w:asciiTheme="majorEastAsia" w:eastAsiaTheme="majorEastAsia" w:hAnsiTheme="majorEastAsia" w:hint="eastAsia"/>
          <w:color w:val="FF0000"/>
          <w:lang w:eastAsia="ja-JP"/>
        </w:rPr>
        <w:t>たき火</w:t>
      </w:r>
      <w:r w:rsidR="007364B2">
        <w:rPr>
          <w:rFonts w:asciiTheme="majorEastAsia" w:eastAsiaTheme="majorEastAsia" w:hAnsiTheme="majorEastAsia" w:hint="eastAsia"/>
          <w:color w:val="FF0000"/>
          <w:lang w:eastAsia="ja-JP"/>
        </w:rPr>
        <w:t>等</w:t>
      </w:r>
      <w:bookmarkStart w:id="0" w:name="_GoBack"/>
      <w:bookmarkEnd w:id="0"/>
      <w:r w:rsidRPr="0036599D">
        <w:rPr>
          <w:rFonts w:asciiTheme="majorEastAsia" w:eastAsiaTheme="majorEastAsia" w:hAnsiTheme="majorEastAsia" w:hint="eastAsia"/>
          <w:color w:val="FF0000"/>
          <w:lang w:eastAsia="ja-JP"/>
        </w:rPr>
        <w:t>は露店間の離隔距離が確保されているか、</w:t>
      </w:r>
    </w:p>
    <w:p w14:paraId="76560A75" w14:textId="6F48CD76" w:rsidR="00B356C3" w:rsidRDefault="0036599D" w:rsidP="00B356C3">
      <w:pPr>
        <w:jc w:val="center"/>
        <w:rPr>
          <w:sz w:val="23"/>
          <w:lang w:eastAsia="ja-JP"/>
        </w:rPr>
      </w:pPr>
      <w:r w:rsidRPr="0036599D">
        <w:rPr>
          <w:rFonts w:asciiTheme="majorEastAsia" w:eastAsiaTheme="majorEastAsia" w:hAnsiTheme="majorEastAsia" w:hint="eastAsia"/>
          <w:color w:val="FF0000"/>
          <w:lang w:eastAsia="ja-JP"/>
        </w:rPr>
        <w:t>避難導線の⇒なども追記して</w:t>
      </w:r>
      <w:r>
        <w:rPr>
          <w:rFonts w:asciiTheme="majorEastAsia" w:eastAsiaTheme="majorEastAsia" w:hAnsiTheme="majorEastAsia" w:hint="eastAsia"/>
          <w:color w:val="FF0000"/>
          <w:lang w:eastAsia="ja-JP"/>
        </w:rPr>
        <w:t>ください。</w:t>
      </w:r>
    </w:p>
    <w:p w14:paraId="12EB3360" w14:textId="32D059B8" w:rsidR="00D94DE9" w:rsidRPr="00B05B6D" w:rsidRDefault="00D94DE9" w:rsidP="00B05B6D">
      <w:pPr>
        <w:rPr>
          <w:sz w:val="23"/>
          <w:lang w:eastAsia="ja-JP"/>
        </w:rPr>
        <w:sectPr w:rsidR="00D94DE9" w:rsidRPr="00B05B6D" w:rsidSect="00241257">
          <w:pgSz w:w="11910" w:h="16840"/>
          <w:pgMar w:top="1440" w:right="1080" w:bottom="1440" w:left="1080" w:header="720" w:footer="720" w:gutter="0"/>
          <w:cols w:space="720"/>
        </w:sectPr>
      </w:pPr>
    </w:p>
    <w:p w14:paraId="218EB6A8" w14:textId="77777777" w:rsidR="0081598C" w:rsidRPr="00B05B6D" w:rsidRDefault="00857AB3" w:rsidP="00D94DE9">
      <w:pPr>
        <w:jc w:val="right"/>
        <w:rPr>
          <w:sz w:val="23"/>
          <w:lang w:eastAsia="ja-JP"/>
        </w:rPr>
      </w:pPr>
      <w:r w:rsidRPr="00B05B6D">
        <w:rPr>
          <w:w w:val="105"/>
          <w:sz w:val="23"/>
          <w:lang w:eastAsia="ja-JP"/>
        </w:rPr>
        <w:lastRenderedPageBreak/>
        <w:t>別紙</w:t>
      </w:r>
    </w:p>
    <w:p w14:paraId="173FCAE2" w14:textId="77777777" w:rsidR="0081598C" w:rsidRPr="00B05B6D" w:rsidRDefault="00857AB3" w:rsidP="0000557E">
      <w:pPr>
        <w:pStyle w:val="1"/>
        <w:jc w:val="center"/>
        <w:rPr>
          <w:lang w:eastAsia="ja-JP"/>
        </w:rPr>
      </w:pPr>
      <w:r w:rsidRPr="00B05B6D">
        <w:rPr>
          <w:w w:val="95"/>
          <w:lang w:eastAsia="ja-JP"/>
        </w:rPr>
        <w:t>露店等開設における遵守事項</w:t>
      </w:r>
    </w:p>
    <w:p w14:paraId="745DDDE6" w14:textId="77777777" w:rsidR="00B356C3" w:rsidRDefault="00B356C3" w:rsidP="0000557E">
      <w:pPr>
        <w:rPr>
          <w:sz w:val="23"/>
          <w:lang w:eastAsia="ja-JP"/>
        </w:rPr>
      </w:pPr>
    </w:p>
    <w:p w14:paraId="138628E2" w14:textId="51422793" w:rsidR="00B356C3" w:rsidRDefault="00B356C3" w:rsidP="0000557E">
      <w:pPr>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以下の内容を、各出店者に十分に周知してください。</w:t>
      </w:r>
    </w:p>
    <w:p w14:paraId="6863C1FF" w14:textId="77777777" w:rsidR="00B356C3" w:rsidRDefault="00B356C3" w:rsidP="0000557E">
      <w:pPr>
        <w:rPr>
          <w:sz w:val="23"/>
          <w:lang w:eastAsia="ja-JP"/>
        </w:rPr>
      </w:pPr>
    </w:p>
    <w:p w14:paraId="368F8DB6" w14:textId="5016BE0F" w:rsidR="0081598C" w:rsidRPr="0000557E" w:rsidRDefault="00857AB3" w:rsidP="0000557E">
      <w:pPr>
        <w:rPr>
          <w:sz w:val="23"/>
          <w:lang w:eastAsia="ja-JP"/>
        </w:rPr>
      </w:pPr>
      <w:r w:rsidRPr="0000557E">
        <w:rPr>
          <w:sz w:val="23"/>
          <w:lang w:eastAsia="ja-JP"/>
        </w:rPr>
        <w:t>露店等を開設する際には、次の事項を遵守してください。</w:t>
      </w:r>
    </w:p>
    <w:p w14:paraId="562E2FB6" w14:textId="7F7D9A9A" w:rsidR="0000557E" w:rsidRPr="0000557E" w:rsidRDefault="00857AB3" w:rsidP="0000557E">
      <w:pPr>
        <w:pStyle w:val="a4"/>
        <w:numPr>
          <w:ilvl w:val="0"/>
          <w:numId w:val="11"/>
        </w:numPr>
        <w:rPr>
          <w:sz w:val="23"/>
          <w:lang w:eastAsia="ja-JP"/>
        </w:rPr>
      </w:pPr>
      <w:r w:rsidRPr="0000557E">
        <w:rPr>
          <w:sz w:val="23"/>
          <w:lang w:eastAsia="ja-JP"/>
        </w:rPr>
        <w:t>消防水利（消火栓、防火水槽等）の付近には設置しないこと。</w:t>
      </w:r>
    </w:p>
    <w:p w14:paraId="3DB67732" w14:textId="1A3F0A5F" w:rsidR="0081598C" w:rsidRPr="0000557E" w:rsidRDefault="00857AB3" w:rsidP="0000557E">
      <w:pPr>
        <w:pStyle w:val="a4"/>
        <w:numPr>
          <w:ilvl w:val="0"/>
          <w:numId w:val="11"/>
        </w:numPr>
        <w:rPr>
          <w:sz w:val="23"/>
          <w:lang w:eastAsia="ja-JP"/>
        </w:rPr>
      </w:pPr>
      <w:r w:rsidRPr="0000557E">
        <w:rPr>
          <w:sz w:val="23"/>
          <w:lang w:eastAsia="ja-JP"/>
        </w:rPr>
        <w:t>消防車の進入路付近や、周囲の建物からの避難に支障を及ぼす場所には設置しないこと。</w:t>
      </w:r>
    </w:p>
    <w:p w14:paraId="1C077BED" w14:textId="77777777" w:rsidR="0081598C" w:rsidRPr="0000557E" w:rsidRDefault="00857AB3" w:rsidP="0000557E">
      <w:pPr>
        <w:pStyle w:val="a4"/>
        <w:numPr>
          <w:ilvl w:val="0"/>
          <w:numId w:val="11"/>
        </w:numPr>
        <w:rPr>
          <w:sz w:val="23"/>
          <w:lang w:eastAsia="ja-JP"/>
        </w:rPr>
      </w:pPr>
      <w:r w:rsidRPr="0000557E">
        <w:rPr>
          <w:sz w:val="23"/>
          <w:lang w:eastAsia="ja-JP"/>
        </w:rPr>
        <w:t>火災等の発生に備え、消火、通報、避難誘導等の担当者を決めておくこと。</w:t>
      </w:r>
    </w:p>
    <w:p w14:paraId="662A06DE" w14:textId="77777777" w:rsidR="0081598C" w:rsidRPr="0000557E" w:rsidRDefault="00857AB3" w:rsidP="0000557E">
      <w:pPr>
        <w:pStyle w:val="a4"/>
        <w:numPr>
          <w:ilvl w:val="0"/>
          <w:numId w:val="11"/>
        </w:numPr>
        <w:rPr>
          <w:sz w:val="23"/>
          <w:lang w:eastAsia="ja-JP"/>
        </w:rPr>
      </w:pPr>
      <w:r w:rsidRPr="0000557E">
        <w:rPr>
          <w:sz w:val="23"/>
          <w:lang w:eastAsia="ja-JP"/>
        </w:rPr>
        <w:t>対象火気器具等を使う露店等には、消火器を準備すること。</w:t>
      </w:r>
    </w:p>
    <w:p w14:paraId="75564F55" w14:textId="132481A9" w:rsidR="0081598C" w:rsidRPr="0000557E" w:rsidRDefault="00857AB3" w:rsidP="0000557E">
      <w:pPr>
        <w:pStyle w:val="a4"/>
        <w:numPr>
          <w:ilvl w:val="0"/>
          <w:numId w:val="11"/>
        </w:numPr>
        <w:rPr>
          <w:sz w:val="23"/>
          <w:lang w:eastAsia="ja-JP"/>
        </w:rPr>
      </w:pPr>
      <w:r w:rsidRPr="0000557E">
        <w:rPr>
          <w:sz w:val="23"/>
          <w:lang w:eastAsia="ja-JP"/>
        </w:rPr>
        <w:t>LP</w:t>
      </w:r>
      <w:r w:rsidRPr="0000557E">
        <w:rPr>
          <w:sz w:val="23"/>
          <w:lang w:eastAsia="ja-JP"/>
        </w:rPr>
        <w:t>ガス、カセットこんろ、暖房器具などを使用す</w:t>
      </w:r>
      <w:r w:rsidR="0000557E">
        <w:rPr>
          <w:rFonts w:hint="eastAsia"/>
          <w:sz w:val="23"/>
          <w:lang w:eastAsia="ja-JP"/>
        </w:rPr>
        <w:t>る場合</w:t>
      </w:r>
      <w:r w:rsidRPr="0000557E">
        <w:rPr>
          <w:sz w:val="23"/>
          <w:lang w:eastAsia="ja-JP"/>
        </w:rPr>
        <w:t>は</w:t>
      </w:r>
      <w:r w:rsidR="0000557E">
        <w:rPr>
          <w:rFonts w:hint="eastAsia"/>
          <w:sz w:val="23"/>
          <w:lang w:eastAsia="ja-JP"/>
        </w:rPr>
        <w:t>、</w:t>
      </w:r>
      <w:r w:rsidRPr="0000557E">
        <w:rPr>
          <w:sz w:val="23"/>
          <w:lang w:eastAsia="ja-JP"/>
        </w:rPr>
        <w:t>正しい取扱方法及び防火安全上の管理を徹底すること。</w:t>
      </w:r>
    </w:p>
    <w:p w14:paraId="0B2E642C" w14:textId="3245A80C" w:rsidR="0081598C" w:rsidRPr="0000557E" w:rsidRDefault="00857AB3" w:rsidP="0000557E">
      <w:pPr>
        <w:pStyle w:val="a4"/>
        <w:numPr>
          <w:ilvl w:val="0"/>
          <w:numId w:val="11"/>
        </w:numPr>
        <w:rPr>
          <w:sz w:val="23"/>
          <w:lang w:eastAsia="ja-JP"/>
        </w:rPr>
      </w:pPr>
      <w:r w:rsidRPr="0000557E">
        <w:rPr>
          <w:sz w:val="23"/>
          <w:lang w:eastAsia="ja-JP"/>
        </w:rPr>
        <w:t>発電機や危険物容器を使用する場合は、正しい取扱方法及び防火安全上の管理を徹底すること。</w:t>
      </w:r>
    </w:p>
    <w:p w14:paraId="0DC59BDE" w14:textId="354C93F9" w:rsidR="0081598C" w:rsidRPr="0000557E" w:rsidRDefault="00857AB3" w:rsidP="0000557E">
      <w:pPr>
        <w:pStyle w:val="a4"/>
        <w:numPr>
          <w:ilvl w:val="0"/>
          <w:numId w:val="11"/>
        </w:numPr>
        <w:rPr>
          <w:sz w:val="23"/>
          <w:lang w:eastAsia="ja-JP"/>
        </w:rPr>
      </w:pPr>
      <w:r w:rsidRPr="0000557E">
        <w:rPr>
          <w:sz w:val="23"/>
          <w:lang w:eastAsia="ja-JP"/>
        </w:rPr>
        <w:t>玩具用煙火は、たばこ等の火で容易に着火しないよう、蓋のある不燃性の容器等に入れるか、防炎処理をした覆いをするように徹底すること。</w:t>
      </w:r>
    </w:p>
    <w:p w14:paraId="70F949BE" w14:textId="1880A4BC" w:rsidR="0081598C" w:rsidRPr="0000557E" w:rsidRDefault="00857AB3" w:rsidP="0000557E">
      <w:pPr>
        <w:pStyle w:val="a4"/>
        <w:numPr>
          <w:ilvl w:val="0"/>
          <w:numId w:val="11"/>
        </w:numPr>
        <w:rPr>
          <w:sz w:val="23"/>
          <w:lang w:eastAsia="ja-JP"/>
        </w:rPr>
      </w:pPr>
      <w:r w:rsidRPr="0000557E">
        <w:rPr>
          <w:sz w:val="23"/>
          <w:lang w:eastAsia="ja-JP"/>
        </w:rPr>
        <w:t>露店を</w:t>
      </w:r>
      <w:r w:rsidRPr="0000557E">
        <w:rPr>
          <w:sz w:val="23"/>
          <w:lang w:eastAsia="ja-JP"/>
        </w:rPr>
        <w:t>2</w:t>
      </w:r>
      <w:r w:rsidRPr="0000557E">
        <w:rPr>
          <w:sz w:val="23"/>
          <w:lang w:eastAsia="ja-JP"/>
        </w:rPr>
        <w:t>日間以上にわたり開設する場合は、</w:t>
      </w:r>
      <w:r w:rsidRPr="0000557E">
        <w:rPr>
          <w:sz w:val="23"/>
          <w:lang w:eastAsia="ja-JP"/>
        </w:rPr>
        <w:t>LP</w:t>
      </w:r>
      <w:r w:rsidRPr="0000557E">
        <w:rPr>
          <w:sz w:val="23"/>
          <w:lang w:eastAsia="ja-JP"/>
        </w:rPr>
        <w:t>ガスボンベ等の燃料は設置したままにしないこと、可燃物は持ち帰るとともに、放火防止のため整理整頓するよう徹底すること。</w:t>
      </w:r>
    </w:p>
    <w:p w14:paraId="268F03C6" w14:textId="7E6D342E" w:rsidR="0081598C" w:rsidRPr="0000557E" w:rsidRDefault="00857AB3" w:rsidP="0000557E">
      <w:pPr>
        <w:pStyle w:val="a4"/>
        <w:numPr>
          <w:ilvl w:val="0"/>
          <w:numId w:val="11"/>
        </w:numPr>
        <w:rPr>
          <w:sz w:val="23"/>
          <w:lang w:eastAsia="ja-JP"/>
        </w:rPr>
      </w:pPr>
      <w:r w:rsidRPr="0000557E">
        <w:rPr>
          <w:sz w:val="23"/>
          <w:lang w:eastAsia="ja-JP"/>
        </w:rPr>
        <w:t>実施日時及び内容等届出事項を変更したときは、管轄消防署に連絡すること。</w:t>
      </w:r>
    </w:p>
    <w:p w14:paraId="1C0446AC" w14:textId="77777777" w:rsidR="0000557E" w:rsidRDefault="0000557E">
      <w:pPr>
        <w:rPr>
          <w:color w:val="2D2D2D"/>
          <w:sz w:val="27"/>
          <w:lang w:eastAsia="ja-JP"/>
        </w:rPr>
      </w:pPr>
      <w:r>
        <w:rPr>
          <w:color w:val="2D2D2D"/>
          <w:sz w:val="27"/>
          <w:lang w:eastAsia="ja-JP"/>
        </w:rPr>
        <w:br w:type="page"/>
      </w:r>
    </w:p>
    <w:p w14:paraId="5D6E7631" w14:textId="1A3C7294" w:rsidR="0081598C" w:rsidRPr="00B05B6D" w:rsidRDefault="00857AB3" w:rsidP="0000557E">
      <w:pPr>
        <w:jc w:val="center"/>
        <w:rPr>
          <w:sz w:val="27"/>
          <w:lang w:eastAsia="ja-JP"/>
        </w:rPr>
      </w:pPr>
      <w:r w:rsidRPr="00B05B6D">
        <w:rPr>
          <w:color w:val="2D2D2D"/>
          <w:sz w:val="27"/>
          <w:lang w:eastAsia="ja-JP"/>
        </w:rPr>
        <w:lastRenderedPageBreak/>
        <w:t>露店等の自主点検表</w:t>
      </w:r>
    </w:p>
    <w:p w14:paraId="71B91BA0" w14:textId="77777777" w:rsidR="0081598C" w:rsidRPr="00B05B6D" w:rsidRDefault="0081598C" w:rsidP="00B05B6D">
      <w:pPr>
        <w:rPr>
          <w:sz w:val="26"/>
          <w:lang w:eastAsia="ja-JP"/>
        </w:rPr>
      </w:pPr>
    </w:p>
    <w:p w14:paraId="2307B352" w14:textId="3B056E08" w:rsidR="00B356C3" w:rsidRPr="00B356C3" w:rsidRDefault="00B356C3" w:rsidP="00B05B6D">
      <w:pPr>
        <w:rPr>
          <w:rFonts w:asciiTheme="majorEastAsia" w:eastAsiaTheme="majorEastAsia" w:hAnsiTheme="majorEastAsia"/>
          <w:color w:val="FF0000"/>
          <w:lang w:eastAsia="ja-JP"/>
        </w:rPr>
      </w:pPr>
      <w:r>
        <w:rPr>
          <w:rFonts w:asciiTheme="majorEastAsia" w:eastAsiaTheme="majorEastAsia" w:hAnsiTheme="majorEastAsia" w:hint="eastAsia"/>
          <w:color w:val="FF0000"/>
          <w:lang w:eastAsia="ja-JP"/>
        </w:rPr>
        <w:t>以下の内容を、各出店者に配布し、当日の準備時にプログラム代表者が必ずそれぞれの出店についてチェックをお願いします。</w:t>
      </w:r>
    </w:p>
    <w:p w14:paraId="68021E51" w14:textId="77777777" w:rsidR="00B356C3" w:rsidRDefault="00B356C3" w:rsidP="00B05B6D">
      <w:pPr>
        <w:rPr>
          <w:color w:val="2D2D2D"/>
          <w:w w:val="105"/>
          <w:sz w:val="20"/>
          <w:lang w:eastAsia="ja-JP"/>
        </w:rPr>
      </w:pPr>
    </w:p>
    <w:p w14:paraId="6565C38E" w14:textId="79771233" w:rsidR="0081598C" w:rsidRDefault="00857AB3" w:rsidP="00B05B6D">
      <w:pPr>
        <w:rPr>
          <w:color w:val="2D2D2D"/>
          <w:w w:val="105"/>
          <w:sz w:val="20"/>
          <w:lang w:eastAsia="ja-JP"/>
        </w:rPr>
      </w:pPr>
      <w:r w:rsidRPr="00B05B6D">
        <w:rPr>
          <w:color w:val="2D2D2D"/>
          <w:w w:val="105"/>
          <w:sz w:val="20"/>
          <w:lang w:eastAsia="ja-JP"/>
        </w:rPr>
        <w:t>該当する事項をチェックし、安全に実施しましょう。</w:t>
      </w:r>
    </w:p>
    <w:p w14:paraId="616B9E09" w14:textId="77777777" w:rsidR="0000557E" w:rsidRPr="00E23B58" w:rsidRDefault="0000557E" w:rsidP="00B05B6D">
      <w:pPr>
        <w:rPr>
          <w:sz w:val="20"/>
          <w:lang w:eastAsia="ja-JP"/>
        </w:rPr>
      </w:pPr>
    </w:p>
    <w:p w14:paraId="0C0C174D" w14:textId="77777777" w:rsidR="0081598C" w:rsidRPr="00B05B6D" w:rsidRDefault="0081598C" w:rsidP="00B05B6D">
      <w:pPr>
        <w:rPr>
          <w:sz w:val="8"/>
          <w:lang w:eastAsia="ja-JP"/>
        </w:rPr>
      </w:pPr>
    </w:p>
    <w:tbl>
      <w:tblPr>
        <w:tblStyle w:val="TableNormal"/>
        <w:tblW w:w="10773"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9072"/>
        <w:gridCol w:w="708"/>
      </w:tblGrid>
      <w:tr w:rsidR="0081598C" w:rsidRPr="00B05B6D" w14:paraId="6E0896B6" w14:textId="77777777" w:rsidTr="00D94DE9">
        <w:trPr>
          <w:trHeight w:val="211"/>
        </w:trPr>
        <w:tc>
          <w:tcPr>
            <w:tcW w:w="993" w:type="dxa"/>
          </w:tcPr>
          <w:p w14:paraId="46E689FD" w14:textId="77777777" w:rsidR="0081598C" w:rsidRPr="0000557E" w:rsidRDefault="00857AB3" w:rsidP="0000557E">
            <w:pPr>
              <w:jc w:val="center"/>
              <w:rPr>
                <w:b/>
                <w:bCs/>
              </w:rPr>
            </w:pPr>
            <w:proofErr w:type="spellStart"/>
            <w:r w:rsidRPr="0000557E">
              <w:rPr>
                <w:b/>
                <w:bCs/>
              </w:rPr>
              <w:t>点検項目</w:t>
            </w:r>
            <w:proofErr w:type="spellEnd"/>
          </w:p>
        </w:tc>
        <w:tc>
          <w:tcPr>
            <w:tcW w:w="9072" w:type="dxa"/>
          </w:tcPr>
          <w:p w14:paraId="15487E69" w14:textId="77777777" w:rsidR="0081598C" w:rsidRPr="0000557E" w:rsidRDefault="00857AB3" w:rsidP="0000557E">
            <w:pPr>
              <w:jc w:val="center"/>
              <w:rPr>
                <w:b/>
                <w:bCs/>
              </w:rPr>
            </w:pPr>
            <w:proofErr w:type="spellStart"/>
            <w:r w:rsidRPr="0000557E">
              <w:rPr>
                <w:b/>
                <w:bCs/>
              </w:rPr>
              <w:t>自主点検内容</w:t>
            </w:r>
            <w:proofErr w:type="spellEnd"/>
          </w:p>
        </w:tc>
        <w:tc>
          <w:tcPr>
            <w:tcW w:w="708" w:type="dxa"/>
          </w:tcPr>
          <w:p w14:paraId="19265146" w14:textId="03A794E5" w:rsidR="0081598C" w:rsidRPr="0000557E" w:rsidRDefault="00D94DE9" w:rsidP="0000557E">
            <w:pPr>
              <w:jc w:val="center"/>
              <w:rPr>
                <w:b/>
                <w:bCs/>
              </w:rPr>
            </w:pPr>
            <w:r w:rsidRPr="0000557E">
              <w:rPr>
                <w:rFonts w:hint="eastAsia"/>
                <w:b/>
                <w:bCs/>
                <w:w w:val="90"/>
                <w:lang w:eastAsia="ja-JP"/>
              </w:rPr>
              <w:t>ﾁｪｯｸ</w:t>
            </w:r>
            <w:r w:rsidR="00857AB3" w:rsidRPr="0000557E">
              <w:rPr>
                <w:b/>
                <w:bCs/>
                <w:w w:val="90"/>
              </w:rPr>
              <w:t>襴</w:t>
            </w:r>
          </w:p>
        </w:tc>
      </w:tr>
      <w:tr w:rsidR="0081598C" w:rsidRPr="00B05B6D" w14:paraId="120332D9" w14:textId="77777777" w:rsidTr="0000557E">
        <w:trPr>
          <w:trHeight w:val="342"/>
        </w:trPr>
        <w:tc>
          <w:tcPr>
            <w:tcW w:w="993" w:type="dxa"/>
            <w:vMerge w:val="restart"/>
            <w:vAlign w:val="center"/>
          </w:tcPr>
          <w:p w14:paraId="01553D69" w14:textId="32AD8DEB" w:rsidR="0081598C" w:rsidRPr="00B05B6D" w:rsidRDefault="00857AB3" w:rsidP="0000557E">
            <w:pPr>
              <w:jc w:val="center"/>
            </w:pPr>
            <w:proofErr w:type="spellStart"/>
            <w:r w:rsidRPr="00B05B6D">
              <w:t>開設場所</w:t>
            </w:r>
            <w:proofErr w:type="spellEnd"/>
          </w:p>
        </w:tc>
        <w:tc>
          <w:tcPr>
            <w:tcW w:w="9072" w:type="dxa"/>
            <w:tcBorders>
              <w:bottom w:val="single" w:sz="2" w:space="0" w:color="000000"/>
            </w:tcBorders>
          </w:tcPr>
          <w:p w14:paraId="2B3C0E2D" w14:textId="2174D02B" w:rsidR="0081598C" w:rsidRPr="00B05B6D" w:rsidRDefault="00857AB3" w:rsidP="00D94DE9">
            <w:pPr>
              <w:rPr>
                <w:lang w:eastAsia="ja-JP"/>
              </w:rPr>
            </w:pPr>
            <w:r w:rsidRPr="00B05B6D">
              <w:rPr>
                <w:w w:val="95"/>
                <w:lang w:eastAsia="ja-JP"/>
              </w:rPr>
              <w:t>開設場所については、消防水利（消火栓、防火水槽等）の付近には</w:t>
            </w:r>
            <w:r w:rsidRPr="00B05B6D">
              <w:rPr>
                <w:w w:val="90"/>
                <w:lang w:eastAsia="ja-JP"/>
              </w:rPr>
              <w:t>設置していません。</w:t>
            </w:r>
          </w:p>
        </w:tc>
        <w:tc>
          <w:tcPr>
            <w:tcW w:w="708" w:type="dxa"/>
            <w:tcBorders>
              <w:bottom w:val="single" w:sz="2" w:space="0" w:color="000000"/>
            </w:tcBorders>
          </w:tcPr>
          <w:p w14:paraId="39F89F47" w14:textId="77777777" w:rsidR="0081598C" w:rsidRPr="00B05B6D" w:rsidRDefault="0081598C" w:rsidP="00D94DE9">
            <w:pPr>
              <w:rPr>
                <w:lang w:eastAsia="ja-JP"/>
              </w:rPr>
            </w:pPr>
          </w:p>
        </w:tc>
      </w:tr>
      <w:tr w:rsidR="0081598C" w:rsidRPr="00B05B6D" w14:paraId="75A2750F" w14:textId="77777777" w:rsidTr="0000557E">
        <w:trPr>
          <w:trHeight w:val="404"/>
        </w:trPr>
        <w:tc>
          <w:tcPr>
            <w:tcW w:w="993" w:type="dxa"/>
            <w:vMerge/>
            <w:tcBorders>
              <w:top w:val="nil"/>
            </w:tcBorders>
            <w:vAlign w:val="center"/>
          </w:tcPr>
          <w:p w14:paraId="1FC27052" w14:textId="77777777" w:rsidR="0081598C" w:rsidRPr="00B05B6D" w:rsidRDefault="0081598C" w:rsidP="0000557E">
            <w:pPr>
              <w:jc w:val="center"/>
              <w:rPr>
                <w:sz w:val="2"/>
                <w:szCs w:val="2"/>
                <w:lang w:eastAsia="ja-JP"/>
              </w:rPr>
            </w:pPr>
          </w:p>
        </w:tc>
        <w:tc>
          <w:tcPr>
            <w:tcW w:w="9072" w:type="dxa"/>
            <w:tcBorders>
              <w:top w:val="single" w:sz="2" w:space="0" w:color="000000"/>
            </w:tcBorders>
          </w:tcPr>
          <w:p w14:paraId="015BCA31" w14:textId="77777777" w:rsidR="0081598C" w:rsidRPr="00B05B6D" w:rsidRDefault="00857AB3" w:rsidP="00D94DE9">
            <w:pPr>
              <w:rPr>
                <w:lang w:eastAsia="ja-JP"/>
              </w:rPr>
            </w:pPr>
            <w:r w:rsidRPr="00B05B6D">
              <w:rPr>
                <w:lang w:eastAsia="ja-JP"/>
              </w:rPr>
              <w:t>消防車の進入路付近や、周囲の建物からの避難に支障を及ぽす揚所には設置していません。</w:t>
            </w:r>
          </w:p>
        </w:tc>
        <w:tc>
          <w:tcPr>
            <w:tcW w:w="708" w:type="dxa"/>
            <w:tcBorders>
              <w:top w:val="single" w:sz="2" w:space="0" w:color="000000"/>
            </w:tcBorders>
          </w:tcPr>
          <w:p w14:paraId="39686975" w14:textId="77777777" w:rsidR="0081598C" w:rsidRPr="00B05B6D" w:rsidRDefault="0081598C" w:rsidP="00D94DE9">
            <w:pPr>
              <w:rPr>
                <w:lang w:eastAsia="ja-JP"/>
              </w:rPr>
            </w:pPr>
          </w:p>
        </w:tc>
      </w:tr>
      <w:tr w:rsidR="0081598C" w:rsidRPr="00B05B6D" w14:paraId="26A5BE7C" w14:textId="77777777" w:rsidTr="0000557E">
        <w:trPr>
          <w:trHeight w:val="552"/>
        </w:trPr>
        <w:tc>
          <w:tcPr>
            <w:tcW w:w="993" w:type="dxa"/>
            <w:vAlign w:val="center"/>
          </w:tcPr>
          <w:p w14:paraId="499FA7EF" w14:textId="77777777" w:rsidR="0081598C" w:rsidRPr="00B05B6D" w:rsidRDefault="00857AB3" w:rsidP="0000557E">
            <w:pPr>
              <w:jc w:val="center"/>
            </w:pPr>
            <w:proofErr w:type="spellStart"/>
            <w:r w:rsidRPr="00D94DE9">
              <w:t>自主防火管理</w:t>
            </w:r>
            <w:proofErr w:type="spellEnd"/>
          </w:p>
        </w:tc>
        <w:tc>
          <w:tcPr>
            <w:tcW w:w="9072" w:type="dxa"/>
          </w:tcPr>
          <w:p w14:paraId="7B11284A" w14:textId="2324BC28" w:rsidR="0081598C" w:rsidRPr="00B05B6D" w:rsidRDefault="00857AB3" w:rsidP="00D94DE9">
            <w:pPr>
              <w:rPr>
                <w:lang w:eastAsia="ja-JP"/>
              </w:rPr>
            </w:pPr>
            <w:r w:rsidRPr="00D94DE9">
              <w:rPr>
                <w:lang w:eastAsia="ja-JP"/>
              </w:rPr>
              <w:t>火災等の発生に備え、消火、通報、避難誘導等の担当者を決めておくこと。</w:t>
            </w:r>
          </w:p>
        </w:tc>
        <w:tc>
          <w:tcPr>
            <w:tcW w:w="708" w:type="dxa"/>
          </w:tcPr>
          <w:p w14:paraId="5C438DDA" w14:textId="77777777" w:rsidR="0081598C" w:rsidRPr="00B05B6D" w:rsidRDefault="0081598C" w:rsidP="00D94DE9">
            <w:pPr>
              <w:rPr>
                <w:lang w:eastAsia="ja-JP"/>
              </w:rPr>
            </w:pPr>
          </w:p>
        </w:tc>
      </w:tr>
      <w:tr w:rsidR="0081598C" w:rsidRPr="00B05B6D" w14:paraId="227F1F43" w14:textId="77777777" w:rsidTr="0000557E">
        <w:trPr>
          <w:trHeight w:val="359"/>
        </w:trPr>
        <w:tc>
          <w:tcPr>
            <w:tcW w:w="993" w:type="dxa"/>
            <w:vAlign w:val="center"/>
          </w:tcPr>
          <w:p w14:paraId="3F89702A" w14:textId="0A940304" w:rsidR="0081598C" w:rsidRPr="00B05B6D" w:rsidRDefault="00857AB3" w:rsidP="0000557E">
            <w:pPr>
              <w:jc w:val="center"/>
            </w:pPr>
            <w:proofErr w:type="spellStart"/>
            <w:r w:rsidRPr="00B05B6D">
              <w:t>消火器</w:t>
            </w:r>
            <w:proofErr w:type="spellEnd"/>
          </w:p>
        </w:tc>
        <w:tc>
          <w:tcPr>
            <w:tcW w:w="9072" w:type="dxa"/>
          </w:tcPr>
          <w:p w14:paraId="16A0E249" w14:textId="77777777" w:rsidR="0081598C" w:rsidRPr="00B05B6D" w:rsidRDefault="00857AB3" w:rsidP="00D94DE9">
            <w:pPr>
              <w:rPr>
                <w:lang w:eastAsia="ja-JP"/>
              </w:rPr>
            </w:pPr>
            <w:r w:rsidRPr="00D94DE9">
              <w:rPr>
                <w:lang w:eastAsia="ja-JP"/>
              </w:rPr>
              <w:t>適切な消火器を準備しています。</w:t>
            </w:r>
          </w:p>
        </w:tc>
        <w:tc>
          <w:tcPr>
            <w:tcW w:w="708" w:type="dxa"/>
          </w:tcPr>
          <w:p w14:paraId="3515DAFE" w14:textId="77777777" w:rsidR="0081598C" w:rsidRPr="00B05B6D" w:rsidRDefault="0081598C" w:rsidP="00D94DE9">
            <w:pPr>
              <w:rPr>
                <w:lang w:eastAsia="ja-JP"/>
              </w:rPr>
            </w:pPr>
          </w:p>
        </w:tc>
      </w:tr>
      <w:tr w:rsidR="0081598C" w:rsidRPr="00B05B6D" w14:paraId="029DBA39" w14:textId="77777777" w:rsidTr="0000557E">
        <w:trPr>
          <w:trHeight w:val="154"/>
        </w:trPr>
        <w:tc>
          <w:tcPr>
            <w:tcW w:w="993" w:type="dxa"/>
            <w:vMerge w:val="restart"/>
            <w:vAlign w:val="center"/>
          </w:tcPr>
          <w:p w14:paraId="6593680D" w14:textId="77777777" w:rsidR="0081598C" w:rsidRPr="00B05B6D" w:rsidRDefault="00857AB3" w:rsidP="0000557E">
            <w:pPr>
              <w:jc w:val="center"/>
            </w:pPr>
            <w:proofErr w:type="spellStart"/>
            <w:r w:rsidRPr="00D94DE9">
              <w:t>火気器具等</w:t>
            </w:r>
            <w:proofErr w:type="spellEnd"/>
          </w:p>
        </w:tc>
        <w:tc>
          <w:tcPr>
            <w:tcW w:w="9072" w:type="dxa"/>
          </w:tcPr>
          <w:p w14:paraId="630B98AF" w14:textId="77777777" w:rsidR="0081598C" w:rsidRPr="00B05B6D" w:rsidRDefault="00857AB3" w:rsidP="00D94DE9">
            <w:pPr>
              <w:rPr>
                <w:lang w:eastAsia="ja-JP"/>
              </w:rPr>
            </w:pPr>
            <w:r w:rsidRPr="00B05B6D">
              <w:rPr>
                <w:lang w:eastAsia="ja-JP"/>
              </w:rPr>
              <w:t>対象火気器具等は安定した不燃性の床上又は台上で使用しています。</w:t>
            </w:r>
          </w:p>
        </w:tc>
        <w:tc>
          <w:tcPr>
            <w:tcW w:w="708" w:type="dxa"/>
          </w:tcPr>
          <w:p w14:paraId="4EED59E0" w14:textId="77777777" w:rsidR="0081598C" w:rsidRPr="00B05B6D" w:rsidRDefault="0081598C" w:rsidP="00D94DE9">
            <w:pPr>
              <w:rPr>
                <w:lang w:eastAsia="ja-JP"/>
              </w:rPr>
            </w:pPr>
          </w:p>
        </w:tc>
      </w:tr>
      <w:tr w:rsidR="0081598C" w:rsidRPr="00B05B6D" w14:paraId="77038760" w14:textId="77777777" w:rsidTr="0000557E">
        <w:trPr>
          <w:trHeight w:val="144"/>
        </w:trPr>
        <w:tc>
          <w:tcPr>
            <w:tcW w:w="993" w:type="dxa"/>
            <w:vMerge/>
            <w:tcBorders>
              <w:top w:val="nil"/>
            </w:tcBorders>
            <w:vAlign w:val="center"/>
          </w:tcPr>
          <w:p w14:paraId="77FDD9FF" w14:textId="77777777" w:rsidR="0081598C" w:rsidRPr="00D94DE9" w:rsidRDefault="0081598C" w:rsidP="0000557E">
            <w:pPr>
              <w:jc w:val="center"/>
              <w:rPr>
                <w:lang w:eastAsia="ja-JP"/>
              </w:rPr>
            </w:pPr>
          </w:p>
        </w:tc>
        <w:tc>
          <w:tcPr>
            <w:tcW w:w="9072" w:type="dxa"/>
          </w:tcPr>
          <w:p w14:paraId="60A0FBCE" w14:textId="77777777" w:rsidR="0081598C" w:rsidRPr="00B05B6D" w:rsidRDefault="00857AB3" w:rsidP="00D94DE9">
            <w:pPr>
              <w:rPr>
                <w:lang w:eastAsia="ja-JP"/>
              </w:rPr>
            </w:pPr>
            <w:r w:rsidRPr="00D94DE9">
              <w:rPr>
                <w:lang w:eastAsia="ja-JP"/>
              </w:rPr>
              <w:t>対象火気器具等を使用するときは近くに可燃物を置いていませ</w:t>
            </w:r>
            <w:r w:rsidRPr="00B05B6D">
              <w:rPr>
                <w:lang w:eastAsia="ja-JP"/>
              </w:rPr>
              <w:t>ん。</w:t>
            </w:r>
          </w:p>
        </w:tc>
        <w:tc>
          <w:tcPr>
            <w:tcW w:w="708" w:type="dxa"/>
          </w:tcPr>
          <w:p w14:paraId="1AE8FB75" w14:textId="77777777" w:rsidR="0081598C" w:rsidRPr="00B05B6D" w:rsidRDefault="0081598C" w:rsidP="00D94DE9">
            <w:pPr>
              <w:rPr>
                <w:lang w:eastAsia="ja-JP"/>
              </w:rPr>
            </w:pPr>
          </w:p>
        </w:tc>
      </w:tr>
      <w:tr w:rsidR="0081598C" w:rsidRPr="00B05B6D" w14:paraId="6BCEFE56" w14:textId="77777777" w:rsidTr="0000557E">
        <w:trPr>
          <w:trHeight w:val="262"/>
        </w:trPr>
        <w:tc>
          <w:tcPr>
            <w:tcW w:w="993" w:type="dxa"/>
            <w:vMerge w:val="restart"/>
            <w:vAlign w:val="center"/>
          </w:tcPr>
          <w:p w14:paraId="3261B11F" w14:textId="77777777" w:rsidR="0081598C" w:rsidRPr="00B05B6D" w:rsidRDefault="00857AB3" w:rsidP="0000557E">
            <w:pPr>
              <w:jc w:val="center"/>
            </w:pPr>
            <w:proofErr w:type="spellStart"/>
            <w:r w:rsidRPr="00D94DE9">
              <w:t>液化石油ガス</w:t>
            </w:r>
            <w:proofErr w:type="spellEnd"/>
          </w:p>
        </w:tc>
        <w:tc>
          <w:tcPr>
            <w:tcW w:w="9072" w:type="dxa"/>
          </w:tcPr>
          <w:p w14:paraId="4456ADC2" w14:textId="1767367E" w:rsidR="0081598C" w:rsidRPr="00B05B6D" w:rsidRDefault="00857AB3" w:rsidP="0000557E">
            <w:pPr>
              <w:rPr>
                <w:lang w:eastAsia="ja-JP"/>
              </w:rPr>
            </w:pPr>
            <w:r w:rsidRPr="00D94DE9">
              <w:rPr>
                <w:lang w:eastAsia="ja-JP"/>
              </w:rPr>
              <w:t>LP</w:t>
            </w:r>
            <w:r w:rsidRPr="00D94DE9">
              <w:rPr>
                <w:lang w:eastAsia="ja-JP"/>
              </w:rPr>
              <w:t>ガスボンベは</w:t>
            </w:r>
            <w:r w:rsidR="0000557E">
              <w:rPr>
                <w:rFonts w:hint="eastAsia"/>
                <w:lang w:eastAsia="ja-JP"/>
              </w:rPr>
              <w:t>転倒</w:t>
            </w:r>
            <w:r w:rsidRPr="00D94DE9">
              <w:rPr>
                <w:lang w:eastAsia="ja-JP"/>
              </w:rPr>
              <w:t>しないよう</w:t>
            </w:r>
            <w:r w:rsidRPr="00B05B6D">
              <w:rPr>
                <w:lang w:eastAsia="ja-JP"/>
              </w:rPr>
              <w:t>設置し、火気とおおむ</w:t>
            </w:r>
            <w:r w:rsidRPr="00D94DE9">
              <w:rPr>
                <w:lang w:eastAsia="ja-JP"/>
              </w:rPr>
              <w:t>ね</w:t>
            </w:r>
            <w:r w:rsidRPr="00B05B6D">
              <w:rPr>
                <w:lang w:eastAsia="ja-JP"/>
              </w:rPr>
              <w:t>2m</w:t>
            </w:r>
            <w:r w:rsidRPr="00B05B6D">
              <w:rPr>
                <w:lang w:eastAsia="ja-JP"/>
              </w:rPr>
              <w:t>以</w:t>
            </w:r>
            <w:r w:rsidRPr="00D94DE9">
              <w:rPr>
                <w:lang w:eastAsia="ja-JP"/>
              </w:rPr>
              <w:t>上離れた位置に設置しています。</w:t>
            </w:r>
          </w:p>
        </w:tc>
        <w:tc>
          <w:tcPr>
            <w:tcW w:w="708" w:type="dxa"/>
          </w:tcPr>
          <w:p w14:paraId="4C54C9D0" w14:textId="77777777" w:rsidR="0081598C" w:rsidRPr="00B05B6D" w:rsidRDefault="0081598C" w:rsidP="00D94DE9">
            <w:pPr>
              <w:rPr>
                <w:lang w:eastAsia="ja-JP"/>
              </w:rPr>
            </w:pPr>
          </w:p>
        </w:tc>
      </w:tr>
      <w:tr w:rsidR="0081598C" w:rsidRPr="00B05B6D" w14:paraId="59F0E084" w14:textId="77777777" w:rsidTr="0000557E">
        <w:trPr>
          <w:trHeight w:val="256"/>
        </w:trPr>
        <w:tc>
          <w:tcPr>
            <w:tcW w:w="993" w:type="dxa"/>
            <w:vMerge/>
            <w:tcBorders>
              <w:top w:val="nil"/>
            </w:tcBorders>
            <w:vAlign w:val="center"/>
          </w:tcPr>
          <w:p w14:paraId="7F0017E8" w14:textId="77777777" w:rsidR="0081598C" w:rsidRPr="00D94DE9" w:rsidRDefault="0081598C" w:rsidP="0000557E">
            <w:pPr>
              <w:jc w:val="center"/>
              <w:rPr>
                <w:lang w:eastAsia="ja-JP"/>
              </w:rPr>
            </w:pPr>
          </w:p>
        </w:tc>
        <w:tc>
          <w:tcPr>
            <w:tcW w:w="9072" w:type="dxa"/>
          </w:tcPr>
          <w:p w14:paraId="054256EA" w14:textId="10F590A1" w:rsidR="0081598C" w:rsidRPr="00B05B6D" w:rsidRDefault="00857AB3" w:rsidP="0000557E">
            <w:pPr>
              <w:rPr>
                <w:lang w:eastAsia="ja-JP"/>
              </w:rPr>
            </w:pPr>
            <w:r w:rsidRPr="00D94DE9">
              <w:rPr>
                <w:lang w:eastAsia="ja-JP"/>
              </w:rPr>
              <w:t>LP</w:t>
            </w:r>
            <w:r w:rsidRPr="00D94DE9">
              <w:rPr>
                <w:lang w:eastAsia="ja-JP"/>
              </w:rPr>
              <w:t>ガス用の器具を使い、ひび割れしてい</w:t>
            </w:r>
            <w:r w:rsidR="00DD56EA">
              <w:rPr>
                <w:rFonts w:hint="eastAsia"/>
                <w:lang w:eastAsia="ja-JP"/>
              </w:rPr>
              <w:t>る</w:t>
            </w:r>
            <w:r w:rsidRPr="00D94DE9">
              <w:rPr>
                <w:lang w:eastAsia="ja-JP"/>
              </w:rPr>
              <w:t>ゴムホースは使用していません。</w:t>
            </w:r>
          </w:p>
        </w:tc>
        <w:tc>
          <w:tcPr>
            <w:tcW w:w="708" w:type="dxa"/>
          </w:tcPr>
          <w:p w14:paraId="5D0D1524" w14:textId="77777777" w:rsidR="0081598C" w:rsidRPr="00B05B6D" w:rsidRDefault="0081598C" w:rsidP="00D94DE9">
            <w:pPr>
              <w:rPr>
                <w:lang w:eastAsia="ja-JP"/>
              </w:rPr>
            </w:pPr>
          </w:p>
        </w:tc>
      </w:tr>
      <w:tr w:rsidR="0081598C" w:rsidRPr="00B05B6D" w14:paraId="25B7ECE4" w14:textId="77777777" w:rsidTr="0000557E">
        <w:trPr>
          <w:trHeight w:val="232"/>
        </w:trPr>
        <w:tc>
          <w:tcPr>
            <w:tcW w:w="993" w:type="dxa"/>
            <w:vMerge/>
            <w:tcBorders>
              <w:top w:val="nil"/>
            </w:tcBorders>
            <w:vAlign w:val="center"/>
          </w:tcPr>
          <w:p w14:paraId="08E20B03" w14:textId="77777777" w:rsidR="0081598C" w:rsidRPr="00D94DE9" w:rsidRDefault="0081598C" w:rsidP="0000557E">
            <w:pPr>
              <w:jc w:val="center"/>
              <w:rPr>
                <w:lang w:eastAsia="ja-JP"/>
              </w:rPr>
            </w:pPr>
          </w:p>
        </w:tc>
        <w:tc>
          <w:tcPr>
            <w:tcW w:w="9072" w:type="dxa"/>
          </w:tcPr>
          <w:p w14:paraId="73E4B4CF" w14:textId="273D0BAB" w:rsidR="0081598C" w:rsidRPr="00B05B6D" w:rsidRDefault="00857AB3" w:rsidP="0000557E">
            <w:pPr>
              <w:rPr>
                <w:lang w:eastAsia="ja-JP"/>
              </w:rPr>
            </w:pPr>
            <w:r w:rsidRPr="00B05B6D">
              <w:rPr>
                <w:lang w:eastAsia="ja-JP"/>
              </w:rPr>
              <w:t>ゴムホースの接続部には、抜け防止用のホースバンド等を使用し</w:t>
            </w:r>
            <w:r w:rsidRPr="00D94DE9">
              <w:rPr>
                <w:lang w:eastAsia="ja-JP"/>
              </w:rPr>
              <w:t>ています。</w:t>
            </w:r>
          </w:p>
        </w:tc>
        <w:tc>
          <w:tcPr>
            <w:tcW w:w="708" w:type="dxa"/>
          </w:tcPr>
          <w:p w14:paraId="27F96582" w14:textId="77777777" w:rsidR="0081598C" w:rsidRPr="00B05B6D" w:rsidRDefault="0081598C" w:rsidP="00D94DE9">
            <w:pPr>
              <w:rPr>
                <w:lang w:eastAsia="ja-JP"/>
              </w:rPr>
            </w:pPr>
          </w:p>
        </w:tc>
      </w:tr>
      <w:tr w:rsidR="0081598C" w:rsidRPr="00B05B6D" w14:paraId="25876D99" w14:textId="77777777" w:rsidTr="0000557E">
        <w:trPr>
          <w:trHeight w:val="355"/>
        </w:trPr>
        <w:tc>
          <w:tcPr>
            <w:tcW w:w="993" w:type="dxa"/>
            <w:vAlign w:val="center"/>
          </w:tcPr>
          <w:p w14:paraId="1C07B74E" w14:textId="77777777" w:rsidR="0081598C" w:rsidRPr="00B05B6D" w:rsidRDefault="00857AB3" w:rsidP="0000557E">
            <w:pPr>
              <w:jc w:val="center"/>
            </w:pPr>
            <w:proofErr w:type="spellStart"/>
            <w:r w:rsidRPr="00D94DE9">
              <w:t>カセットこんろ</w:t>
            </w:r>
            <w:proofErr w:type="spellEnd"/>
          </w:p>
        </w:tc>
        <w:tc>
          <w:tcPr>
            <w:tcW w:w="9072" w:type="dxa"/>
          </w:tcPr>
          <w:p w14:paraId="6F0FE1F5" w14:textId="77777777" w:rsidR="0081598C" w:rsidRPr="00B05B6D" w:rsidRDefault="00857AB3" w:rsidP="00D94DE9">
            <w:pPr>
              <w:rPr>
                <w:lang w:eastAsia="ja-JP"/>
              </w:rPr>
            </w:pPr>
            <w:r w:rsidRPr="00D94DE9">
              <w:rPr>
                <w:lang w:eastAsia="ja-JP"/>
              </w:rPr>
              <w:t>カセットこんろを使用する場合は、正しい取扱いをしています。</w:t>
            </w:r>
          </w:p>
        </w:tc>
        <w:tc>
          <w:tcPr>
            <w:tcW w:w="708" w:type="dxa"/>
          </w:tcPr>
          <w:p w14:paraId="4F5C5DCD" w14:textId="77777777" w:rsidR="0081598C" w:rsidRPr="00B05B6D" w:rsidRDefault="0081598C" w:rsidP="00D94DE9">
            <w:pPr>
              <w:rPr>
                <w:lang w:eastAsia="ja-JP"/>
              </w:rPr>
            </w:pPr>
          </w:p>
        </w:tc>
      </w:tr>
      <w:tr w:rsidR="0081598C" w:rsidRPr="00B05B6D" w14:paraId="5095F89E" w14:textId="77777777" w:rsidTr="0000557E">
        <w:trPr>
          <w:trHeight w:val="628"/>
        </w:trPr>
        <w:tc>
          <w:tcPr>
            <w:tcW w:w="993" w:type="dxa"/>
            <w:vAlign w:val="center"/>
          </w:tcPr>
          <w:p w14:paraId="07523C03" w14:textId="473FAAB2" w:rsidR="0081598C" w:rsidRPr="00B05B6D" w:rsidRDefault="00857AB3" w:rsidP="0000557E">
            <w:pPr>
              <w:jc w:val="center"/>
            </w:pPr>
            <w:proofErr w:type="spellStart"/>
            <w:r w:rsidRPr="00B05B6D">
              <w:t>まき、</w:t>
            </w:r>
            <w:r w:rsidRPr="00D94DE9">
              <w:t>炭等</w:t>
            </w:r>
            <w:proofErr w:type="spellEnd"/>
          </w:p>
        </w:tc>
        <w:tc>
          <w:tcPr>
            <w:tcW w:w="9072" w:type="dxa"/>
          </w:tcPr>
          <w:p w14:paraId="1CE0510C" w14:textId="075D8D83" w:rsidR="0081598C" w:rsidRPr="00B05B6D" w:rsidRDefault="00857AB3" w:rsidP="0000557E">
            <w:pPr>
              <w:rPr>
                <w:lang w:eastAsia="ja-JP"/>
              </w:rPr>
            </w:pPr>
            <w:r w:rsidRPr="00D94DE9">
              <w:rPr>
                <w:lang w:eastAsia="ja-JP"/>
              </w:rPr>
              <w:t>まき、炭等を使用する際には、みだりにその場を離れ</w:t>
            </w:r>
            <w:r w:rsidR="00DD56EA">
              <w:rPr>
                <w:rFonts w:hint="eastAsia"/>
                <w:lang w:eastAsia="ja-JP"/>
              </w:rPr>
              <w:t>ず</w:t>
            </w:r>
            <w:r w:rsidRPr="00D94DE9">
              <w:rPr>
                <w:lang w:eastAsia="ja-JP"/>
              </w:rPr>
              <w:t>、後始末を確実に実施します。</w:t>
            </w:r>
          </w:p>
        </w:tc>
        <w:tc>
          <w:tcPr>
            <w:tcW w:w="708" w:type="dxa"/>
          </w:tcPr>
          <w:p w14:paraId="64920350" w14:textId="77777777" w:rsidR="0081598C" w:rsidRPr="00B05B6D" w:rsidRDefault="0081598C" w:rsidP="00D94DE9">
            <w:pPr>
              <w:rPr>
                <w:lang w:eastAsia="ja-JP"/>
              </w:rPr>
            </w:pPr>
          </w:p>
        </w:tc>
      </w:tr>
      <w:tr w:rsidR="0081598C" w:rsidRPr="00B05B6D" w14:paraId="495D49E4" w14:textId="77777777" w:rsidTr="0000557E">
        <w:trPr>
          <w:trHeight w:val="126"/>
        </w:trPr>
        <w:tc>
          <w:tcPr>
            <w:tcW w:w="993" w:type="dxa"/>
            <w:vMerge w:val="restart"/>
            <w:vAlign w:val="center"/>
          </w:tcPr>
          <w:p w14:paraId="4BFD261B" w14:textId="1E438921" w:rsidR="0081598C" w:rsidRPr="00B05B6D" w:rsidRDefault="00857AB3" w:rsidP="0000557E">
            <w:pPr>
              <w:jc w:val="center"/>
            </w:pPr>
            <w:proofErr w:type="spellStart"/>
            <w:r w:rsidRPr="00B05B6D">
              <w:t>電気</w:t>
            </w:r>
            <w:r w:rsidRPr="00D94DE9">
              <w:t>器</w:t>
            </w:r>
            <w:r w:rsidRPr="00B05B6D">
              <w:t>具</w:t>
            </w:r>
            <w:proofErr w:type="spellEnd"/>
          </w:p>
        </w:tc>
        <w:tc>
          <w:tcPr>
            <w:tcW w:w="9072" w:type="dxa"/>
          </w:tcPr>
          <w:p w14:paraId="49ABC70E" w14:textId="6BD4A56F" w:rsidR="0081598C" w:rsidRPr="00B05B6D" w:rsidRDefault="00857AB3" w:rsidP="00D94DE9">
            <w:pPr>
              <w:rPr>
                <w:lang w:eastAsia="ja-JP"/>
              </w:rPr>
            </w:pPr>
            <w:r w:rsidRPr="00D94DE9">
              <w:rPr>
                <w:lang w:eastAsia="ja-JP"/>
              </w:rPr>
              <w:t>たこ足配線はせ</w:t>
            </w:r>
            <w:r w:rsidR="00DD56EA">
              <w:rPr>
                <w:rFonts w:hint="eastAsia"/>
                <w:lang w:eastAsia="ja-JP"/>
              </w:rPr>
              <w:t>ず</w:t>
            </w:r>
            <w:r w:rsidRPr="00D94DE9">
              <w:rPr>
                <w:lang w:eastAsia="ja-JP"/>
              </w:rPr>
              <w:t>、許容電流を守っています。</w:t>
            </w:r>
          </w:p>
        </w:tc>
        <w:tc>
          <w:tcPr>
            <w:tcW w:w="708" w:type="dxa"/>
          </w:tcPr>
          <w:p w14:paraId="5E00377B" w14:textId="77777777" w:rsidR="0081598C" w:rsidRPr="00B05B6D" w:rsidRDefault="0081598C" w:rsidP="00D94DE9">
            <w:pPr>
              <w:rPr>
                <w:lang w:eastAsia="ja-JP"/>
              </w:rPr>
            </w:pPr>
          </w:p>
        </w:tc>
      </w:tr>
      <w:tr w:rsidR="0081598C" w:rsidRPr="00B05B6D" w14:paraId="02CADB77" w14:textId="77777777" w:rsidTr="0000557E">
        <w:trPr>
          <w:trHeight w:val="282"/>
        </w:trPr>
        <w:tc>
          <w:tcPr>
            <w:tcW w:w="993" w:type="dxa"/>
            <w:vMerge/>
            <w:tcBorders>
              <w:top w:val="nil"/>
            </w:tcBorders>
            <w:vAlign w:val="center"/>
          </w:tcPr>
          <w:p w14:paraId="1AE8925D" w14:textId="77777777" w:rsidR="0081598C" w:rsidRPr="00D94DE9" w:rsidRDefault="0081598C" w:rsidP="0000557E">
            <w:pPr>
              <w:jc w:val="center"/>
              <w:rPr>
                <w:lang w:eastAsia="ja-JP"/>
              </w:rPr>
            </w:pPr>
          </w:p>
        </w:tc>
        <w:tc>
          <w:tcPr>
            <w:tcW w:w="9072" w:type="dxa"/>
          </w:tcPr>
          <w:p w14:paraId="6743A7CA" w14:textId="77777777" w:rsidR="0081598C" w:rsidRPr="00B05B6D" w:rsidRDefault="00857AB3" w:rsidP="00D94DE9">
            <w:pPr>
              <w:rPr>
                <w:lang w:eastAsia="ja-JP"/>
              </w:rPr>
            </w:pPr>
            <w:r w:rsidRPr="00D94DE9">
              <w:rPr>
                <w:lang w:eastAsia="ja-JP"/>
              </w:rPr>
              <w:t>電気配線には、照明器具等の荷重が掛からないようにしています。</w:t>
            </w:r>
          </w:p>
        </w:tc>
        <w:tc>
          <w:tcPr>
            <w:tcW w:w="708" w:type="dxa"/>
            <w:tcBorders>
              <w:bottom w:val="single" w:sz="2" w:space="0" w:color="000000"/>
            </w:tcBorders>
          </w:tcPr>
          <w:p w14:paraId="2988DE74" w14:textId="77777777" w:rsidR="0081598C" w:rsidRPr="00B05B6D" w:rsidRDefault="0081598C" w:rsidP="00D94DE9">
            <w:pPr>
              <w:rPr>
                <w:lang w:eastAsia="ja-JP"/>
              </w:rPr>
            </w:pPr>
          </w:p>
        </w:tc>
      </w:tr>
      <w:tr w:rsidR="0081598C" w:rsidRPr="00B05B6D" w14:paraId="108C10D0" w14:textId="77777777" w:rsidTr="0000557E">
        <w:trPr>
          <w:trHeight w:val="234"/>
        </w:trPr>
        <w:tc>
          <w:tcPr>
            <w:tcW w:w="993" w:type="dxa"/>
            <w:vMerge/>
            <w:tcBorders>
              <w:top w:val="nil"/>
            </w:tcBorders>
            <w:vAlign w:val="center"/>
          </w:tcPr>
          <w:p w14:paraId="3B52171B" w14:textId="77777777" w:rsidR="0081598C" w:rsidRPr="00D94DE9" w:rsidRDefault="0081598C" w:rsidP="0000557E">
            <w:pPr>
              <w:jc w:val="center"/>
              <w:rPr>
                <w:lang w:eastAsia="ja-JP"/>
              </w:rPr>
            </w:pPr>
          </w:p>
        </w:tc>
        <w:tc>
          <w:tcPr>
            <w:tcW w:w="9072" w:type="dxa"/>
          </w:tcPr>
          <w:p w14:paraId="574D4D76" w14:textId="77777777" w:rsidR="0081598C" w:rsidRPr="00B05B6D" w:rsidRDefault="00857AB3" w:rsidP="00D94DE9">
            <w:pPr>
              <w:rPr>
                <w:lang w:eastAsia="ja-JP"/>
              </w:rPr>
            </w:pPr>
            <w:r w:rsidRPr="00B05B6D">
              <w:rPr>
                <w:lang w:eastAsia="ja-JP"/>
              </w:rPr>
              <w:t>水が掛かる揚所の電気器具は、防水性能を有しているものを使用しています。</w:t>
            </w:r>
          </w:p>
        </w:tc>
        <w:tc>
          <w:tcPr>
            <w:tcW w:w="708" w:type="dxa"/>
            <w:tcBorders>
              <w:top w:val="single" w:sz="2" w:space="0" w:color="000000"/>
            </w:tcBorders>
          </w:tcPr>
          <w:p w14:paraId="4BA192DD" w14:textId="77777777" w:rsidR="0081598C" w:rsidRPr="00B05B6D" w:rsidRDefault="0081598C" w:rsidP="00D94DE9">
            <w:pPr>
              <w:rPr>
                <w:lang w:eastAsia="ja-JP"/>
              </w:rPr>
            </w:pPr>
          </w:p>
        </w:tc>
      </w:tr>
      <w:tr w:rsidR="0081598C" w:rsidRPr="00B05B6D" w14:paraId="0094A64C" w14:textId="77777777" w:rsidTr="0000557E">
        <w:trPr>
          <w:trHeight w:val="278"/>
        </w:trPr>
        <w:tc>
          <w:tcPr>
            <w:tcW w:w="993" w:type="dxa"/>
            <w:vMerge w:val="restart"/>
            <w:vAlign w:val="center"/>
          </w:tcPr>
          <w:p w14:paraId="551CEA91" w14:textId="327141E0" w:rsidR="0081598C" w:rsidRPr="00B05B6D" w:rsidRDefault="00857AB3" w:rsidP="0000557E">
            <w:pPr>
              <w:jc w:val="center"/>
            </w:pPr>
            <w:proofErr w:type="spellStart"/>
            <w:r w:rsidRPr="00D94DE9">
              <w:t>発電機</w:t>
            </w:r>
            <w:proofErr w:type="spellEnd"/>
          </w:p>
        </w:tc>
        <w:tc>
          <w:tcPr>
            <w:tcW w:w="9072" w:type="dxa"/>
            <w:tcBorders>
              <w:bottom w:val="single" w:sz="2" w:space="0" w:color="000000"/>
            </w:tcBorders>
          </w:tcPr>
          <w:p w14:paraId="515FADF7" w14:textId="77777777" w:rsidR="0081598C" w:rsidRPr="00B05B6D" w:rsidRDefault="00857AB3" w:rsidP="00D94DE9">
            <w:pPr>
              <w:rPr>
                <w:lang w:eastAsia="ja-JP"/>
              </w:rPr>
            </w:pPr>
            <w:r w:rsidRPr="00D94DE9">
              <w:rPr>
                <w:lang w:eastAsia="ja-JP"/>
              </w:rPr>
              <w:t>発電機の正しい使用方法を理解しています。</w:t>
            </w:r>
          </w:p>
        </w:tc>
        <w:tc>
          <w:tcPr>
            <w:tcW w:w="708" w:type="dxa"/>
            <w:tcBorders>
              <w:bottom w:val="single" w:sz="2" w:space="0" w:color="000000"/>
            </w:tcBorders>
          </w:tcPr>
          <w:p w14:paraId="5EA1CF25" w14:textId="77777777" w:rsidR="0081598C" w:rsidRPr="00B05B6D" w:rsidRDefault="0081598C" w:rsidP="00D94DE9">
            <w:pPr>
              <w:rPr>
                <w:lang w:eastAsia="ja-JP"/>
              </w:rPr>
            </w:pPr>
          </w:p>
        </w:tc>
      </w:tr>
      <w:tr w:rsidR="0081598C" w:rsidRPr="00B05B6D" w14:paraId="291EB7B2" w14:textId="77777777" w:rsidTr="0000557E">
        <w:trPr>
          <w:trHeight w:val="342"/>
        </w:trPr>
        <w:tc>
          <w:tcPr>
            <w:tcW w:w="993" w:type="dxa"/>
            <w:vMerge/>
            <w:tcBorders>
              <w:top w:val="nil"/>
            </w:tcBorders>
            <w:vAlign w:val="center"/>
          </w:tcPr>
          <w:p w14:paraId="61BC5BA4" w14:textId="77777777" w:rsidR="0081598C" w:rsidRPr="00D94DE9" w:rsidRDefault="0081598C" w:rsidP="0000557E">
            <w:pPr>
              <w:jc w:val="center"/>
              <w:rPr>
                <w:lang w:eastAsia="ja-JP"/>
              </w:rPr>
            </w:pPr>
          </w:p>
        </w:tc>
        <w:tc>
          <w:tcPr>
            <w:tcW w:w="9072" w:type="dxa"/>
            <w:tcBorders>
              <w:top w:val="single" w:sz="2" w:space="0" w:color="000000"/>
            </w:tcBorders>
          </w:tcPr>
          <w:p w14:paraId="12149EF7" w14:textId="77777777" w:rsidR="0081598C" w:rsidRPr="00B05B6D" w:rsidRDefault="00857AB3" w:rsidP="00D94DE9">
            <w:pPr>
              <w:rPr>
                <w:lang w:eastAsia="ja-JP"/>
              </w:rPr>
            </w:pPr>
            <w:r w:rsidRPr="00D94DE9">
              <w:rPr>
                <w:lang w:eastAsia="ja-JP"/>
              </w:rPr>
              <w:t>途中で給油しなくても良いようにしています。</w:t>
            </w:r>
          </w:p>
        </w:tc>
        <w:tc>
          <w:tcPr>
            <w:tcW w:w="708" w:type="dxa"/>
            <w:tcBorders>
              <w:top w:val="single" w:sz="2" w:space="0" w:color="000000"/>
            </w:tcBorders>
          </w:tcPr>
          <w:p w14:paraId="3C231663" w14:textId="77777777" w:rsidR="0081598C" w:rsidRPr="00B05B6D" w:rsidRDefault="0081598C" w:rsidP="00D94DE9">
            <w:pPr>
              <w:rPr>
                <w:lang w:eastAsia="ja-JP"/>
              </w:rPr>
            </w:pPr>
          </w:p>
        </w:tc>
      </w:tr>
      <w:tr w:rsidR="0081598C" w:rsidRPr="00B05B6D" w14:paraId="4A2C2B27" w14:textId="77777777" w:rsidTr="0000557E">
        <w:trPr>
          <w:trHeight w:val="638"/>
        </w:trPr>
        <w:tc>
          <w:tcPr>
            <w:tcW w:w="993" w:type="dxa"/>
            <w:vMerge w:val="restart"/>
            <w:vAlign w:val="center"/>
          </w:tcPr>
          <w:p w14:paraId="37B2EB64" w14:textId="77777777" w:rsidR="0081598C" w:rsidRPr="00B05B6D" w:rsidRDefault="00857AB3" w:rsidP="0000557E">
            <w:pPr>
              <w:jc w:val="center"/>
            </w:pPr>
            <w:proofErr w:type="spellStart"/>
            <w:r w:rsidRPr="00D94DE9">
              <w:t>危険物容器</w:t>
            </w:r>
            <w:proofErr w:type="spellEnd"/>
          </w:p>
        </w:tc>
        <w:tc>
          <w:tcPr>
            <w:tcW w:w="9072" w:type="dxa"/>
            <w:tcBorders>
              <w:bottom w:val="single" w:sz="2" w:space="0" w:color="000000"/>
            </w:tcBorders>
          </w:tcPr>
          <w:p w14:paraId="3B24A45E" w14:textId="7A1B1258" w:rsidR="0081598C" w:rsidRPr="00B05B6D" w:rsidRDefault="00857AB3" w:rsidP="0000557E">
            <w:pPr>
              <w:rPr>
                <w:lang w:eastAsia="ja-JP"/>
              </w:rPr>
            </w:pPr>
            <w:r w:rsidRPr="00D94DE9">
              <w:rPr>
                <w:lang w:eastAsia="ja-JP"/>
              </w:rPr>
              <w:t>危険物容器を使用する場合は、消防法令に適合したものを使用し、取扱説明書に基づき、正しく使用します。</w:t>
            </w:r>
          </w:p>
        </w:tc>
        <w:tc>
          <w:tcPr>
            <w:tcW w:w="708" w:type="dxa"/>
            <w:tcBorders>
              <w:bottom w:val="single" w:sz="2" w:space="0" w:color="000000"/>
            </w:tcBorders>
          </w:tcPr>
          <w:p w14:paraId="07C275C1" w14:textId="77777777" w:rsidR="0081598C" w:rsidRPr="00B05B6D" w:rsidRDefault="0081598C" w:rsidP="00D94DE9">
            <w:pPr>
              <w:rPr>
                <w:lang w:eastAsia="ja-JP"/>
              </w:rPr>
            </w:pPr>
          </w:p>
        </w:tc>
      </w:tr>
      <w:tr w:rsidR="0081598C" w:rsidRPr="00B05B6D" w14:paraId="1C6E4A02" w14:textId="77777777" w:rsidTr="0000557E">
        <w:trPr>
          <w:trHeight w:val="328"/>
        </w:trPr>
        <w:tc>
          <w:tcPr>
            <w:tcW w:w="993" w:type="dxa"/>
            <w:vMerge/>
            <w:tcBorders>
              <w:top w:val="nil"/>
            </w:tcBorders>
            <w:vAlign w:val="center"/>
          </w:tcPr>
          <w:p w14:paraId="1B80604B" w14:textId="77777777" w:rsidR="0081598C" w:rsidRPr="00D94DE9" w:rsidRDefault="0081598C" w:rsidP="0000557E">
            <w:pPr>
              <w:jc w:val="center"/>
              <w:rPr>
                <w:lang w:eastAsia="ja-JP"/>
              </w:rPr>
            </w:pPr>
          </w:p>
        </w:tc>
        <w:tc>
          <w:tcPr>
            <w:tcW w:w="9072" w:type="dxa"/>
            <w:tcBorders>
              <w:top w:val="single" w:sz="2" w:space="0" w:color="000000"/>
            </w:tcBorders>
          </w:tcPr>
          <w:p w14:paraId="26FAF105" w14:textId="77777777" w:rsidR="0081598C" w:rsidRPr="00B05B6D" w:rsidRDefault="00857AB3" w:rsidP="00D94DE9">
            <w:pPr>
              <w:rPr>
                <w:lang w:eastAsia="ja-JP"/>
              </w:rPr>
            </w:pPr>
            <w:r w:rsidRPr="00B05B6D">
              <w:rPr>
                <w:lang w:eastAsia="ja-JP"/>
              </w:rPr>
              <w:t>容器の蓋を開ける前には、必す安全な場所で圧力を抜いて使用します。</w:t>
            </w:r>
          </w:p>
        </w:tc>
        <w:tc>
          <w:tcPr>
            <w:tcW w:w="708" w:type="dxa"/>
            <w:tcBorders>
              <w:top w:val="single" w:sz="2" w:space="0" w:color="000000"/>
              <w:right w:val="single" w:sz="2" w:space="0" w:color="000000"/>
            </w:tcBorders>
          </w:tcPr>
          <w:p w14:paraId="03FD0325" w14:textId="77777777" w:rsidR="0081598C" w:rsidRPr="00B05B6D" w:rsidRDefault="0081598C" w:rsidP="00D94DE9">
            <w:pPr>
              <w:rPr>
                <w:lang w:eastAsia="ja-JP"/>
              </w:rPr>
            </w:pPr>
          </w:p>
        </w:tc>
      </w:tr>
      <w:tr w:rsidR="0081598C" w:rsidRPr="00B05B6D" w14:paraId="0D9C03A4" w14:textId="77777777" w:rsidTr="0000557E">
        <w:trPr>
          <w:trHeight w:val="545"/>
        </w:trPr>
        <w:tc>
          <w:tcPr>
            <w:tcW w:w="993" w:type="dxa"/>
            <w:tcBorders>
              <w:left w:val="single" w:sz="2" w:space="0" w:color="000000"/>
              <w:right w:val="single" w:sz="2" w:space="0" w:color="000000"/>
            </w:tcBorders>
            <w:vAlign w:val="center"/>
          </w:tcPr>
          <w:p w14:paraId="517DBCC5" w14:textId="77777777" w:rsidR="0081598C" w:rsidRPr="00B05B6D" w:rsidRDefault="00857AB3" w:rsidP="0000557E">
            <w:pPr>
              <w:jc w:val="center"/>
            </w:pPr>
            <w:proofErr w:type="spellStart"/>
            <w:r w:rsidRPr="00D94DE9">
              <w:t>玩具用煙火</w:t>
            </w:r>
            <w:proofErr w:type="spellEnd"/>
          </w:p>
        </w:tc>
        <w:tc>
          <w:tcPr>
            <w:tcW w:w="9072" w:type="dxa"/>
            <w:tcBorders>
              <w:left w:val="single" w:sz="2" w:space="0" w:color="000000"/>
              <w:right w:val="single" w:sz="2" w:space="0" w:color="000000"/>
            </w:tcBorders>
          </w:tcPr>
          <w:p w14:paraId="57F43CE2" w14:textId="71D868B9" w:rsidR="0081598C" w:rsidRPr="00B05B6D" w:rsidRDefault="00857AB3" w:rsidP="0000557E">
            <w:pPr>
              <w:rPr>
                <w:lang w:eastAsia="ja-JP"/>
              </w:rPr>
            </w:pPr>
            <w:r w:rsidRPr="00B05B6D">
              <w:rPr>
                <w:lang w:eastAsia="ja-JP"/>
              </w:rPr>
              <w:t>玩具用煙火は、たばこ等の火で容易に着火しないよう、蓋のある</w:t>
            </w:r>
            <w:r w:rsidRPr="00D94DE9">
              <w:rPr>
                <w:lang w:eastAsia="ja-JP"/>
              </w:rPr>
              <w:t>不燃性の容器等に入れるか、防炎処理をした覆いをしています。</w:t>
            </w:r>
          </w:p>
        </w:tc>
        <w:tc>
          <w:tcPr>
            <w:tcW w:w="708" w:type="dxa"/>
            <w:tcBorders>
              <w:left w:val="single" w:sz="2" w:space="0" w:color="000000"/>
              <w:right w:val="single" w:sz="2" w:space="0" w:color="000000"/>
            </w:tcBorders>
          </w:tcPr>
          <w:p w14:paraId="4FD08570" w14:textId="77777777" w:rsidR="0081598C" w:rsidRPr="00B05B6D" w:rsidRDefault="0081598C" w:rsidP="00D94DE9">
            <w:pPr>
              <w:rPr>
                <w:lang w:eastAsia="ja-JP"/>
              </w:rPr>
            </w:pPr>
          </w:p>
        </w:tc>
      </w:tr>
      <w:tr w:rsidR="0081598C" w:rsidRPr="00B05B6D" w14:paraId="2D7BE1A4" w14:textId="77777777" w:rsidTr="0000557E">
        <w:trPr>
          <w:trHeight w:val="100"/>
        </w:trPr>
        <w:tc>
          <w:tcPr>
            <w:tcW w:w="993" w:type="dxa"/>
            <w:tcBorders>
              <w:left w:val="single" w:sz="2" w:space="0" w:color="000000"/>
              <w:right w:val="single" w:sz="2" w:space="0" w:color="000000"/>
            </w:tcBorders>
            <w:vAlign w:val="center"/>
          </w:tcPr>
          <w:p w14:paraId="19ED5B5D" w14:textId="120423A0" w:rsidR="0081598C" w:rsidRPr="00D94DE9" w:rsidRDefault="00D94DE9" w:rsidP="0000557E">
            <w:pPr>
              <w:jc w:val="center"/>
            </w:pPr>
            <w:proofErr w:type="spellStart"/>
            <w:r w:rsidRPr="00D94DE9">
              <w:rPr>
                <w:rFonts w:hint="eastAsia"/>
              </w:rPr>
              <w:t>暖房器具</w:t>
            </w:r>
            <w:proofErr w:type="spellEnd"/>
          </w:p>
        </w:tc>
        <w:tc>
          <w:tcPr>
            <w:tcW w:w="9072" w:type="dxa"/>
            <w:tcBorders>
              <w:left w:val="single" w:sz="2" w:space="0" w:color="000000"/>
              <w:right w:val="single" w:sz="2" w:space="0" w:color="000000"/>
            </w:tcBorders>
          </w:tcPr>
          <w:p w14:paraId="23C9270E" w14:textId="77777777" w:rsidR="0081598C" w:rsidRDefault="00857AB3" w:rsidP="0000557E">
            <w:pPr>
              <w:rPr>
                <w:lang w:eastAsia="ja-JP"/>
              </w:rPr>
            </w:pPr>
            <w:r w:rsidRPr="00B05B6D">
              <w:rPr>
                <w:lang w:eastAsia="ja-JP"/>
              </w:rPr>
              <w:t>暖胴器具を使用する際には、可燃物との距離を十分に保ち、使用</w:t>
            </w:r>
            <w:r w:rsidRPr="00D94DE9">
              <w:rPr>
                <w:lang w:eastAsia="ja-JP"/>
              </w:rPr>
              <w:t>中はその揚を離れません。</w:t>
            </w:r>
          </w:p>
          <w:p w14:paraId="6916513F" w14:textId="76EC0EA3" w:rsidR="0000557E" w:rsidRPr="00B05B6D" w:rsidRDefault="0000557E" w:rsidP="0000557E">
            <w:pPr>
              <w:rPr>
                <w:lang w:eastAsia="ja-JP"/>
              </w:rPr>
            </w:pPr>
            <w:r w:rsidRPr="00D94DE9">
              <w:rPr>
                <w:lang w:eastAsia="ja-JP"/>
              </w:rPr>
              <w:t>給油は、火を消してから行います。</w:t>
            </w:r>
          </w:p>
        </w:tc>
        <w:tc>
          <w:tcPr>
            <w:tcW w:w="708" w:type="dxa"/>
            <w:tcBorders>
              <w:left w:val="single" w:sz="2" w:space="0" w:color="000000"/>
              <w:right w:val="single" w:sz="2" w:space="0" w:color="000000"/>
            </w:tcBorders>
          </w:tcPr>
          <w:p w14:paraId="1850F008" w14:textId="77777777" w:rsidR="0081598C" w:rsidRDefault="0081598C" w:rsidP="00D94DE9">
            <w:pPr>
              <w:rPr>
                <w:lang w:eastAsia="ja-JP"/>
              </w:rPr>
            </w:pPr>
          </w:p>
          <w:p w14:paraId="1837BDDF" w14:textId="24597E59" w:rsidR="0000557E" w:rsidRPr="00B05B6D" w:rsidRDefault="0000557E" w:rsidP="00D94DE9">
            <w:pPr>
              <w:rPr>
                <w:lang w:eastAsia="ja-JP"/>
              </w:rPr>
            </w:pPr>
          </w:p>
        </w:tc>
      </w:tr>
      <w:tr w:rsidR="0000557E" w:rsidRPr="00B05B6D" w14:paraId="15F6FDC2" w14:textId="77777777" w:rsidTr="0000557E">
        <w:trPr>
          <w:trHeight w:val="100"/>
        </w:trPr>
        <w:tc>
          <w:tcPr>
            <w:tcW w:w="993" w:type="dxa"/>
            <w:vMerge w:val="restart"/>
            <w:tcBorders>
              <w:left w:val="single" w:sz="2" w:space="0" w:color="000000"/>
              <w:right w:val="single" w:sz="2" w:space="0" w:color="000000"/>
            </w:tcBorders>
            <w:vAlign w:val="center"/>
          </w:tcPr>
          <w:p w14:paraId="5DFDEE6D" w14:textId="78AD2EE8" w:rsidR="0000557E" w:rsidRPr="00D94DE9" w:rsidRDefault="0000557E" w:rsidP="0000557E">
            <w:pPr>
              <w:jc w:val="center"/>
            </w:pPr>
            <w:proofErr w:type="spellStart"/>
            <w:r w:rsidRPr="00D94DE9">
              <w:t>放火防止対策等</w:t>
            </w:r>
            <w:proofErr w:type="spellEnd"/>
          </w:p>
        </w:tc>
        <w:tc>
          <w:tcPr>
            <w:tcW w:w="9072" w:type="dxa"/>
            <w:tcBorders>
              <w:left w:val="single" w:sz="2" w:space="0" w:color="000000"/>
              <w:right w:val="single" w:sz="2" w:space="0" w:color="000000"/>
            </w:tcBorders>
          </w:tcPr>
          <w:p w14:paraId="71B0B758" w14:textId="459818D1" w:rsidR="0000557E" w:rsidRPr="00B05B6D" w:rsidRDefault="0000557E" w:rsidP="0000557E">
            <w:pPr>
              <w:rPr>
                <w:lang w:eastAsia="ja-JP"/>
              </w:rPr>
            </w:pPr>
            <w:r w:rsidRPr="00D94DE9">
              <w:rPr>
                <w:lang w:eastAsia="ja-JP"/>
              </w:rPr>
              <w:t>露店を</w:t>
            </w:r>
            <w:r w:rsidRPr="00D94DE9">
              <w:rPr>
                <w:lang w:eastAsia="ja-JP"/>
              </w:rPr>
              <w:t xml:space="preserve">2 </w:t>
            </w:r>
            <w:r w:rsidRPr="00D94DE9">
              <w:rPr>
                <w:lang w:eastAsia="ja-JP"/>
              </w:rPr>
              <w:t>日間以上にわたり開設する場合は、</w:t>
            </w:r>
            <w:r w:rsidRPr="00D94DE9">
              <w:rPr>
                <w:lang w:eastAsia="ja-JP"/>
              </w:rPr>
              <w:t xml:space="preserve"> L P</w:t>
            </w:r>
            <w:r w:rsidRPr="00D94DE9">
              <w:rPr>
                <w:lang w:eastAsia="ja-JP"/>
              </w:rPr>
              <w:t>ガスボンベ等の燃料は設置したままにせ</w:t>
            </w:r>
            <w:r w:rsidR="00DD56EA">
              <w:rPr>
                <w:rFonts w:hint="eastAsia"/>
                <w:lang w:eastAsia="ja-JP"/>
              </w:rPr>
              <w:t>ず</w:t>
            </w:r>
            <w:r w:rsidRPr="00D94DE9">
              <w:rPr>
                <w:lang w:eastAsia="ja-JP"/>
              </w:rPr>
              <w:t>、可燃物は持ち帰ります</w:t>
            </w:r>
          </w:p>
        </w:tc>
        <w:tc>
          <w:tcPr>
            <w:tcW w:w="708" w:type="dxa"/>
            <w:tcBorders>
              <w:left w:val="single" w:sz="2" w:space="0" w:color="000000"/>
              <w:right w:val="single" w:sz="2" w:space="0" w:color="000000"/>
            </w:tcBorders>
          </w:tcPr>
          <w:p w14:paraId="23768C74" w14:textId="77777777" w:rsidR="0000557E" w:rsidRDefault="0000557E" w:rsidP="00D94DE9">
            <w:pPr>
              <w:rPr>
                <w:lang w:eastAsia="ja-JP"/>
              </w:rPr>
            </w:pPr>
          </w:p>
        </w:tc>
      </w:tr>
      <w:tr w:rsidR="0000557E" w:rsidRPr="00B05B6D" w14:paraId="68E63D84" w14:textId="77777777" w:rsidTr="0000557E">
        <w:trPr>
          <w:trHeight w:val="100"/>
        </w:trPr>
        <w:tc>
          <w:tcPr>
            <w:tcW w:w="993" w:type="dxa"/>
            <w:vMerge/>
            <w:tcBorders>
              <w:left w:val="single" w:sz="2" w:space="0" w:color="000000"/>
              <w:right w:val="single" w:sz="2" w:space="0" w:color="000000"/>
            </w:tcBorders>
            <w:vAlign w:val="center"/>
          </w:tcPr>
          <w:p w14:paraId="34C48B5A" w14:textId="77777777" w:rsidR="0000557E" w:rsidRPr="00D94DE9" w:rsidRDefault="0000557E" w:rsidP="0000557E">
            <w:pPr>
              <w:jc w:val="center"/>
              <w:rPr>
                <w:lang w:eastAsia="ja-JP"/>
              </w:rPr>
            </w:pPr>
          </w:p>
        </w:tc>
        <w:tc>
          <w:tcPr>
            <w:tcW w:w="9072" w:type="dxa"/>
            <w:tcBorders>
              <w:left w:val="single" w:sz="2" w:space="0" w:color="000000"/>
              <w:right w:val="single" w:sz="2" w:space="0" w:color="000000"/>
            </w:tcBorders>
          </w:tcPr>
          <w:p w14:paraId="7322B96F" w14:textId="1BEA811C" w:rsidR="0000557E" w:rsidRPr="00D94DE9" w:rsidRDefault="0000557E" w:rsidP="0000557E">
            <w:pPr>
              <w:rPr>
                <w:lang w:eastAsia="ja-JP"/>
              </w:rPr>
            </w:pPr>
            <w:r w:rsidRPr="00D94DE9">
              <w:rPr>
                <w:lang w:eastAsia="ja-JP"/>
              </w:rPr>
              <w:t>放火されないために、整理整頓を実施します。</w:t>
            </w:r>
          </w:p>
        </w:tc>
        <w:tc>
          <w:tcPr>
            <w:tcW w:w="708" w:type="dxa"/>
            <w:tcBorders>
              <w:left w:val="single" w:sz="2" w:space="0" w:color="000000"/>
              <w:right w:val="single" w:sz="2" w:space="0" w:color="000000"/>
            </w:tcBorders>
          </w:tcPr>
          <w:p w14:paraId="1630CAF1" w14:textId="77777777" w:rsidR="0000557E" w:rsidRDefault="0000557E" w:rsidP="00D94DE9">
            <w:pPr>
              <w:rPr>
                <w:lang w:eastAsia="ja-JP"/>
              </w:rPr>
            </w:pPr>
          </w:p>
        </w:tc>
      </w:tr>
    </w:tbl>
    <w:p w14:paraId="568297AE" w14:textId="77777777" w:rsidR="00DE34BB" w:rsidRPr="00B05B6D" w:rsidRDefault="00DE34BB" w:rsidP="00D94DE9">
      <w:pPr>
        <w:rPr>
          <w:lang w:eastAsia="ja-JP"/>
        </w:rPr>
      </w:pPr>
    </w:p>
    <w:sectPr w:rsidR="00DE34BB" w:rsidRPr="00B05B6D" w:rsidSect="00241257">
      <w:pgSz w:w="11910" w:h="16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442D8" w14:textId="77777777" w:rsidR="00DD24A5" w:rsidRDefault="00DD24A5" w:rsidP="00B05B6D">
      <w:r>
        <w:separator/>
      </w:r>
    </w:p>
  </w:endnote>
  <w:endnote w:type="continuationSeparator" w:id="0">
    <w:p w14:paraId="04762753" w14:textId="77777777" w:rsidR="00DD24A5" w:rsidRDefault="00DD24A5" w:rsidP="00B0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8163B" w14:textId="77777777" w:rsidR="00DD24A5" w:rsidRDefault="00DD24A5" w:rsidP="00B05B6D">
      <w:r>
        <w:separator/>
      </w:r>
    </w:p>
  </w:footnote>
  <w:footnote w:type="continuationSeparator" w:id="0">
    <w:p w14:paraId="3624C3FC" w14:textId="77777777" w:rsidR="00DD24A5" w:rsidRDefault="00DD24A5" w:rsidP="00B05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6D46"/>
    <w:multiLevelType w:val="hybridMultilevel"/>
    <w:tmpl w:val="361415AE"/>
    <w:lvl w:ilvl="0" w:tplc="6FD824C2">
      <w:start w:val="1"/>
      <w:numFmt w:val="decimal"/>
      <w:lvlText w:val="(%1)"/>
      <w:lvlJc w:val="left"/>
      <w:pPr>
        <w:ind w:left="1140" w:hanging="420"/>
      </w:pPr>
      <w:rPr>
        <w:rFonts w:ascii="Arial" w:eastAsia="Arial" w:hAnsi="Arial" w:cs="Arial" w:hint="default"/>
        <w:color w:val="424242"/>
        <w:spacing w:val="-1"/>
        <w:w w:val="85"/>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147D266A"/>
    <w:multiLevelType w:val="hybridMultilevel"/>
    <w:tmpl w:val="BCB06624"/>
    <w:lvl w:ilvl="0" w:tplc="CC0EC90A">
      <w:start w:val="1"/>
      <w:numFmt w:val="decimal"/>
      <w:lvlText w:val="(%1)"/>
      <w:lvlJc w:val="left"/>
      <w:pPr>
        <w:ind w:left="788" w:hanging="428"/>
      </w:pPr>
      <w:rPr>
        <w:rFonts w:hint="default"/>
        <w:spacing w:val="-1"/>
        <w:w w:val="88"/>
      </w:rPr>
    </w:lvl>
    <w:lvl w:ilvl="1" w:tplc="306035D4">
      <w:numFmt w:val="bullet"/>
      <w:lvlText w:val="•"/>
      <w:lvlJc w:val="left"/>
      <w:pPr>
        <w:ind w:left="1650" w:hanging="428"/>
      </w:pPr>
      <w:rPr>
        <w:rFonts w:hint="default"/>
      </w:rPr>
    </w:lvl>
    <w:lvl w:ilvl="2" w:tplc="9782F540">
      <w:numFmt w:val="bullet"/>
      <w:lvlText w:val="•"/>
      <w:lvlJc w:val="left"/>
      <w:pPr>
        <w:ind w:left="2520" w:hanging="428"/>
      </w:pPr>
      <w:rPr>
        <w:rFonts w:hint="default"/>
      </w:rPr>
    </w:lvl>
    <w:lvl w:ilvl="3" w:tplc="62BE7B92">
      <w:numFmt w:val="bullet"/>
      <w:lvlText w:val="•"/>
      <w:lvlJc w:val="left"/>
      <w:pPr>
        <w:ind w:left="3391" w:hanging="428"/>
      </w:pPr>
      <w:rPr>
        <w:rFonts w:hint="default"/>
      </w:rPr>
    </w:lvl>
    <w:lvl w:ilvl="4" w:tplc="1694B288">
      <w:numFmt w:val="bullet"/>
      <w:lvlText w:val="•"/>
      <w:lvlJc w:val="left"/>
      <w:pPr>
        <w:ind w:left="4261" w:hanging="428"/>
      </w:pPr>
      <w:rPr>
        <w:rFonts w:hint="default"/>
      </w:rPr>
    </w:lvl>
    <w:lvl w:ilvl="5" w:tplc="BA5E1734">
      <w:numFmt w:val="bullet"/>
      <w:lvlText w:val="•"/>
      <w:lvlJc w:val="left"/>
      <w:pPr>
        <w:ind w:left="5132" w:hanging="428"/>
      </w:pPr>
      <w:rPr>
        <w:rFonts w:hint="default"/>
      </w:rPr>
    </w:lvl>
    <w:lvl w:ilvl="6" w:tplc="86E2F374">
      <w:numFmt w:val="bullet"/>
      <w:lvlText w:val="•"/>
      <w:lvlJc w:val="left"/>
      <w:pPr>
        <w:ind w:left="6002" w:hanging="428"/>
      </w:pPr>
      <w:rPr>
        <w:rFonts w:hint="default"/>
      </w:rPr>
    </w:lvl>
    <w:lvl w:ilvl="7" w:tplc="723261F8">
      <w:numFmt w:val="bullet"/>
      <w:lvlText w:val="•"/>
      <w:lvlJc w:val="left"/>
      <w:pPr>
        <w:ind w:left="6872" w:hanging="428"/>
      </w:pPr>
      <w:rPr>
        <w:rFonts w:hint="default"/>
      </w:rPr>
    </w:lvl>
    <w:lvl w:ilvl="8" w:tplc="E95C11C4">
      <w:numFmt w:val="bullet"/>
      <w:lvlText w:val="•"/>
      <w:lvlJc w:val="left"/>
      <w:pPr>
        <w:ind w:left="7743" w:hanging="428"/>
      </w:pPr>
      <w:rPr>
        <w:rFonts w:hint="default"/>
      </w:rPr>
    </w:lvl>
  </w:abstractNum>
  <w:abstractNum w:abstractNumId="2">
    <w:nsid w:val="1C0D6692"/>
    <w:multiLevelType w:val="hybridMultilevel"/>
    <w:tmpl w:val="60087E1C"/>
    <w:lvl w:ilvl="0" w:tplc="6FD824C2">
      <w:start w:val="1"/>
      <w:numFmt w:val="decimal"/>
      <w:lvlText w:val="(%1)"/>
      <w:lvlJc w:val="left"/>
      <w:pPr>
        <w:ind w:left="577" w:hanging="419"/>
      </w:pPr>
      <w:rPr>
        <w:rFonts w:ascii="Arial" w:eastAsia="Arial" w:hAnsi="Arial" w:cs="Arial" w:hint="default"/>
        <w:color w:val="424242"/>
        <w:spacing w:val="-1"/>
        <w:w w:val="85"/>
        <w:sz w:val="20"/>
        <w:szCs w:val="20"/>
      </w:rPr>
    </w:lvl>
    <w:lvl w:ilvl="1" w:tplc="9C749ECE">
      <w:numFmt w:val="bullet"/>
      <w:lvlText w:val="•"/>
      <w:lvlJc w:val="left"/>
      <w:pPr>
        <w:ind w:left="1470" w:hanging="419"/>
      </w:pPr>
      <w:rPr>
        <w:rFonts w:hint="default"/>
      </w:rPr>
    </w:lvl>
    <w:lvl w:ilvl="2" w:tplc="EB28E810">
      <w:numFmt w:val="bullet"/>
      <w:lvlText w:val="•"/>
      <w:lvlJc w:val="left"/>
      <w:pPr>
        <w:ind w:left="2360" w:hanging="419"/>
      </w:pPr>
      <w:rPr>
        <w:rFonts w:hint="default"/>
      </w:rPr>
    </w:lvl>
    <w:lvl w:ilvl="3" w:tplc="750A84C2">
      <w:numFmt w:val="bullet"/>
      <w:lvlText w:val="•"/>
      <w:lvlJc w:val="left"/>
      <w:pPr>
        <w:ind w:left="3251" w:hanging="419"/>
      </w:pPr>
      <w:rPr>
        <w:rFonts w:hint="default"/>
      </w:rPr>
    </w:lvl>
    <w:lvl w:ilvl="4" w:tplc="779066E4">
      <w:numFmt w:val="bullet"/>
      <w:lvlText w:val="•"/>
      <w:lvlJc w:val="left"/>
      <w:pPr>
        <w:ind w:left="4141" w:hanging="419"/>
      </w:pPr>
      <w:rPr>
        <w:rFonts w:hint="default"/>
      </w:rPr>
    </w:lvl>
    <w:lvl w:ilvl="5" w:tplc="D126410E">
      <w:numFmt w:val="bullet"/>
      <w:lvlText w:val="•"/>
      <w:lvlJc w:val="left"/>
      <w:pPr>
        <w:ind w:left="5032" w:hanging="419"/>
      </w:pPr>
      <w:rPr>
        <w:rFonts w:hint="default"/>
      </w:rPr>
    </w:lvl>
    <w:lvl w:ilvl="6" w:tplc="2CC6EDE4">
      <w:numFmt w:val="bullet"/>
      <w:lvlText w:val="•"/>
      <w:lvlJc w:val="left"/>
      <w:pPr>
        <w:ind w:left="5922" w:hanging="419"/>
      </w:pPr>
      <w:rPr>
        <w:rFonts w:hint="default"/>
      </w:rPr>
    </w:lvl>
    <w:lvl w:ilvl="7" w:tplc="CC9AEAF4">
      <w:numFmt w:val="bullet"/>
      <w:lvlText w:val="•"/>
      <w:lvlJc w:val="left"/>
      <w:pPr>
        <w:ind w:left="6812" w:hanging="419"/>
      </w:pPr>
      <w:rPr>
        <w:rFonts w:hint="default"/>
      </w:rPr>
    </w:lvl>
    <w:lvl w:ilvl="8" w:tplc="3D02EE30">
      <w:numFmt w:val="bullet"/>
      <w:lvlText w:val="•"/>
      <w:lvlJc w:val="left"/>
      <w:pPr>
        <w:ind w:left="7703" w:hanging="419"/>
      </w:pPr>
      <w:rPr>
        <w:rFonts w:hint="default"/>
      </w:rPr>
    </w:lvl>
  </w:abstractNum>
  <w:abstractNum w:abstractNumId="3">
    <w:nsid w:val="23070236"/>
    <w:multiLevelType w:val="hybridMultilevel"/>
    <w:tmpl w:val="361415AE"/>
    <w:lvl w:ilvl="0" w:tplc="6FD824C2">
      <w:start w:val="1"/>
      <w:numFmt w:val="decimal"/>
      <w:lvlText w:val="(%1)"/>
      <w:lvlJc w:val="left"/>
      <w:pPr>
        <w:ind w:left="1140" w:hanging="420"/>
      </w:pPr>
      <w:rPr>
        <w:rFonts w:ascii="Arial" w:eastAsia="Arial" w:hAnsi="Arial" w:cs="Arial" w:hint="default"/>
        <w:color w:val="424242"/>
        <w:spacing w:val="-1"/>
        <w:w w:val="85"/>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25A73612"/>
    <w:multiLevelType w:val="hybridMultilevel"/>
    <w:tmpl w:val="28247280"/>
    <w:lvl w:ilvl="0" w:tplc="F94A0D54">
      <w:start w:val="1"/>
      <w:numFmt w:val="decimal"/>
      <w:lvlText w:val="%1"/>
      <w:lvlJc w:val="left"/>
      <w:pPr>
        <w:ind w:left="420" w:hanging="420"/>
      </w:pPr>
      <w:rPr>
        <w:rFonts w:hint="default"/>
        <w:color w:val="424242"/>
        <w:spacing w:val="-1"/>
        <w:w w:val="98"/>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A4271F4"/>
    <w:multiLevelType w:val="hybridMultilevel"/>
    <w:tmpl w:val="DBA01608"/>
    <w:lvl w:ilvl="0" w:tplc="6FD824C2">
      <w:start w:val="1"/>
      <w:numFmt w:val="decimal"/>
      <w:lvlText w:val="(%1)"/>
      <w:lvlJc w:val="left"/>
      <w:pPr>
        <w:ind w:left="420" w:hanging="420"/>
      </w:pPr>
      <w:rPr>
        <w:rFonts w:ascii="Arial" w:eastAsia="Arial" w:hAnsi="Arial" w:cs="Arial" w:hint="default"/>
        <w:color w:val="424242"/>
        <w:spacing w:val="-1"/>
        <w:w w:val="85"/>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906CC2"/>
    <w:multiLevelType w:val="hybridMultilevel"/>
    <w:tmpl w:val="518281F4"/>
    <w:lvl w:ilvl="0" w:tplc="CCF0D2E6">
      <w:start w:val="1"/>
      <w:numFmt w:val="decimal"/>
      <w:lvlText w:val="(%1)"/>
      <w:lvlJc w:val="left"/>
      <w:pPr>
        <w:ind w:left="812" w:hanging="428"/>
        <w:jc w:val="right"/>
      </w:pPr>
      <w:rPr>
        <w:rFonts w:hint="default"/>
        <w:spacing w:val="-1"/>
        <w:w w:val="85"/>
      </w:rPr>
    </w:lvl>
    <w:lvl w:ilvl="1" w:tplc="41FCE412">
      <w:numFmt w:val="bullet"/>
      <w:lvlText w:val="•"/>
      <w:lvlJc w:val="left"/>
      <w:pPr>
        <w:ind w:left="1686" w:hanging="428"/>
      </w:pPr>
      <w:rPr>
        <w:rFonts w:hint="default"/>
      </w:rPr>
    </w:lvl>
    <w:lvl w:ilvl="2" w:tplc="131446EE">
      <w:numFmt w:val="bullet"/>
      <w:lvlText w:val="•"/>
      <w:lvlJc w:val="left"/>
      <w:pPr>
        <w:ind w:left="2552" w:hanging="428"/>
      </w:pPr>
      <w:rPr>
        <w:rFonts w:hint="default"/>
      </w:rPr>
    </w:lvl>
    <w:lvl w:ilvl="3" w:tplc="6ADA9D22">
      <w:numFmt w:val="bullet"/>
      <w:lvlText w:val="•"/>
      <w:lvlJc w:val="left"/>
      <w:pPr>
        <w:ind w:left="3419" w:hanging="428"/>
      </w:pPr>
      <w:rPr>
        <w:rFonts w:hint="default"/>
      </w:rPr>
    </w:lvl>
    <w:lvl w:ilvl="4" w:tplc="AC6E73B6">
      <w:numFmt w:val="bullet"/>
      <w:lvlText w:val="•"/>
      <w:lvlJc w:val="left"/>
      <w:pPr>
        <w:ind w:left="4285" w:hanging="428"/>
      </w:pPr>
      <w:rPr>
        <w:rFonts w:hint="default"/>
      </w:rPr>
    </w:lvl>
    <w:lvl w:ilvl="5" w:tplc="7E4A3C16">
      <w:numFmt w:val="bullet"/>
      <w:lvlText w:val="•"/>
      <w:lvlJc w:val="left"/>
      <w:pPr>
        <w:ind w:left="5152" w:hanging="428"/>
      </w:pPr>
      <w:rPr>
        <w:rFonts w:hint="default"/>
      </w:rPr>
    </w:lvl>
    <w:lvl w:ilvl="6" w:tplc="7940301A">
      <w:numFmt w:val="bullet"/>
      <w:lvlText w:val="•"/>
      <w:lvlJc w:val="left"/>
      <w:pPr>
        <w:ind w:left="6018" w:hanging="428"/>
      </w:pPr>
      <w:rPr>
        <w:rFonts w:hint="default"/>
      </w:rPr>
    </w:lvl>
    <w:lvl w:ilvl="7" w:tplc="BB2CF754">
      <w:numFmt w:val="bullet"/>
      <w:lvlText w:val="•"/>
      <w:lvlJc w:val="left"/>
      <w:pPr>
        <w:ind w:left="6884" w:hanging="428"/>
      </w:pPr>
      <w:rPr>
        <w:rFonts w:hint="default"/>
      </w:rPr>
    </w:lvl>
    <w:lvl w:ilvl="8" w:tplc="E848D97E">
      <w:numFmt w:val="bullet"/>
      <w:lvlText w:val="•"/>
      <w:lvlJc w:val="left"/>
      <w:pPr>
        <w:ind w:left="7751" w:hanging="428"/>
      </w:pPr>
      <w:rPr>
        <w:rFonts w:hint="default"/>
      </w:rPr>
    </w:lvl>
  </w:abstractNum>
  <w:abstractNum w:abstractNumId="7">
    <w:nsid w:val="34C51EB0"/>
    <w:multiLevelType w:val="hybridMultilevel"/>
    <w:tmpl w:val="0BCA9052"/>
    <w:lvl w:ilvl="0" w:tplc="CCF0D2E6">
      <w:start w:val="1"/>
      <w:numFmt w:val="decimal"/>
      <w:lvlText w:val="(%1)"/>
      <w:lvlJc w:val="left"/>
      <w:pPr>
        <w:ind w:left="1080" w:hanging="420"/>
      </w:pPr>
      <w:rPr>
        <w:rFonts w:hint="default"/>
        <w:spacing w:val="-1"/>
        <w:w w:val="85"/>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3AAB6CA6"/>
    <w:multiLevelType w:val="hybridMultilevel"/>
    <w:tmpl w:val="F1FCF6FE"/>
    <w:lvl w:ilvl="0" w:tplc="CCF0D2E6">
      <w:start w:val="1"/>
      <w:numFmt w:val="decimal"/>
      <w:lvlText w:val="(%1)"/>
      <w:lvlJc w:val="left"/>
      <w:pPr>
        <w:ind w:left="1080" w:hanging="420"/>
      </w:pPr>
      <w:rPr>
        <w:rFonts w:hint="default"/>
        <w:spacing w:val="-1"/>
        <w:w w:val="85"/>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nsid w:val="3FDF1674"/>
    <w:multiLevelType w:val="hybridMultilevel"/>
    <w:tmpl w:val="361415AE"/>
    <w:lvl w:ilvl="0" w:tplc="6FD824C2">
      <w:start w:val="1"/>
      <w:numFmt w:val="decimal"/>
      <w:lvlText w:val="(%1)"/>
      <w:lvlJc w:val="left"/>
      <w:pPr>
        <w:ind w:left="1140" w:hanging="420"/>
      </w:pPr>
      <w:rPr>
        <w:rFonts w:ascii="Arial" w:eastAsia="Arial" w:hAnsi="Arial" w:cs="Arial" w:hint="default"/>
        <w:color w:val="424242"/>
        <w:spacing w:val="-1"/>
        <w:w w:val="85"/>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43D17E39"/>
    <w:multiLevelType w:val="hybridMultilevel"/>
    <w:tmpl w:val="37DECC5E"/>
    <w:lvl w:ilvl="0" w:tplc="6FD824C2">
      <w:start w:val="1"/>
      <w:numFmt w:val="decimal"/>
      <w:lvlText w:val="(%1)"/>
      <w:lvlJc w:val="left"/>
      <w:pPr>
        <w:ind w:left="1560" w:hanging="420"/>
      </w:pPr>
      <w:rPr>
        <w:rFonts w:ascii="Arial" w:eastAsia="Arial" w:hAnsi="Arial" w:cs="Arial" w:hint="default"/>
        <w:color w:val="424242"/>
        <w:spacing w:val="-1"/>
        <w:w w:val="85"/>
        <w:sz w:val="20"/>
        <w:szCs w:val="20"/>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nsid w:val="59DE5784"/>
    <w:multiLevelType w:val="hybridMultilevel"/>
    <w:tmpl w:val="4B50C160"/>
    <w:lvl w:ilvl="0" w:tplc="F94A0D54">
      <w:start w:val="1"/>
      <w:numFmt w:val="decimal"/>
      <w:lvlText w:val="%1"/>
      <w:lvlJc w:val="left"/>
      <w:pPr>
        <w:ind w:left="692" w:hanging="530"/>
      </w:pPr>
      <w:rPr>
        <w:rFonts w:hint="default"/>
        <w:w w:val="98"/>
      </w:rPr>
    </w:lvl>
    <w:lvl w:ilvl="1" w:tplc="8E9C9916">
      <w:numFmt w:val="bullet"/>
      <w:lvlText w:val="•"/>
      <w:lvlJc w:val="left"/>
      <w:pPr>
        <w:ind w:left="1578" w:hanging="530"/>
      </w:pPr>
      <w:rPr>
        <w:rFonts w:hint="default"/>
      </w:rPr>
    </w:lvl>
    <w:lvl w:ilvl="2" w:tplc="8E6EAFF2">
      <w:numFmt w:val="bullet"/>
      <w:lvlText w:val="•"/>
      <w:lvlJc w:val="left"/>
      <w:pPr>
        <w:ind w:left="2456" w:hanging="530"/>
      </w:pPr>
      <w:rPr>
        <w:rFonts w:hint="default"/>
      </w:rPr>
    </w:lvl>
    <w:lvl w:ilvl="3" w:tplc="7C0EA28C">
      <w:numFmt w:val="bullet"/>
      <w:lvlText w:val="•"/>
      <w:lvlJc w:val="left"/>
      <w:pPr>
        <w:ind w:left="3335" w:hanging="530"/>
      </w:pPr>
      <w:rPr>
        <w:rFonts w:hint="default"/>
      </w:rPr>
    </w:lvl>
    <w:lvl w:ilvl="4" w:tplc="52C6EFA0">
      <w:numFmt w:val="bullet"/>
      <w:lvlText w:val="•"/>
      <w:lvlJc w:val="left"/>
      <w:pPr>
        <w:ind w:left="4213" w:hanging="530"/>
      </w:pPr>
      <w:rPr>
        <w:rFonts w:hint="default"/>
      </w:rPr>
    </w:lvl>
    <w:lvl w:ilvl="5" w:tplc="4F6E8882">
      <w:numFmt w:val="bullet"/>
      <w:lvlText w:val="•"/>
      <w:lvlJc w:val="left"/>
      <w:pPr>
        <w:ind w:left="5092" w:hanging="530"/>
      </w:pPr>
      <w:rPr>
        <w:rFonts w:hint="default"/>
      </w:rPr>
    </w:lvl>
    <w:lvl w:ilvl="6" w:tplc="89224D86">
      <w:numFmt w:val="bullet"/>
      <w:lvlText w:val="•"/>
      <w:lvlJc w:val="left"/>
      <w:pPr>
        <w:ind w:left="5970" w:hanging="530"/>
      </w:pPr>
      <w:rPr>
        <w:rFonts w:hint="default"/>
      </w:rPr>
    </w:lvl>
    <w:lvl w:ilvl="7" w:tplc="7A70B54A">
      <w:numFmt w:val="bullet"/>
      <w:lvlText w:val="•"/>
      <w:lvlJc w:val="left"/>
      <w:pPr>
        <w:ind w:left="6848" w:hanging="530"/>
      </w:pPr>
      <w:rPr>
        <w:rFonts w:hint="default"/>
      </w:rPr>
    </w:lvl>
    <w:lvl w:ilvl="8" w:tplc="6742F088">
      <w:numFmt w:val="bullet"/>
      <w:lvlText w:val="•"/>
      <w:lvlJc w:val="left"/>
      <w:pPr>
        <w:ind w:left="7727" w:hanging="530"/>
      </w:pPr>
      <w:rPr>
        <w:rFonts w:hint="default"/>
      </w:rPr>
    </w:lvl>
  </w:abstractNum>
  <w:abstractNum w:abstractNumId="12">
    <w:nsid w:val="60AB57FC"/>
    <w:multiLevelType w:val="hybridMultilevel"/>
    <w:tmpl w:val="4B02EF44"/>
    <w:lvl w:ilvl="0" w:tplc="6FD824C2">
      <w:start w:val="1"/>
      <w:numFmt w:val="decimal"/>
      <w:lvlText w:val="(%1)"/>
      <w:lvlJc w:val="left"/>
      <w:pPr>
        <w:ind w:left="1140" w:hanging="420"/>
      </w:pPr>
      <w:rPr>
        <w:rFonts w:ascii="Arial" w:eastAsia="Arial" w:hAnsi="Arial" w:cs="Arial" w:hint="default"/>
        <w:color w:val="424242"/>
        <w:spacing w:val="-1"/>
        <w:w w:val="85"/>
        <w:sz w:val="20"/>
        <w:szCs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63D22EF4"/>
    <w:multiLevelType w:val="hybridMultilevel"/>
    <w:tmpl w:val="EFEAA890"/>
    <w:lvl w:ilvl="0" w:tplc="CCF0D2E6">
      <w:start w:val="1"/>
      <w:numFmt w:val="decimal"/>
      <w:lvlText w:val="(%1)"/>
      <w:lvlJc w:val="left"/>
      <w:pPr>
        <w:ind w:left="1080" w:hanging="420"/>
      </w:pPr>
      <w:rPr>
        <w:rFonts w:hint="default"/>
        <w:spacing w:val="-1"/>
        <w:w w:val="85"/>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1"/>
  </w:num>
  <w:num w:numId="2">
    <w:abstractNumId w:val="6"/>
  </w:num>
  <w:num w:numId="3">
    <w:abstractNumId w:val="2"/>
  </w:num>
  <w:num w:numId="4">
    <w:abstractNumId w:val="1"/>
  </w:num>
  <w:num w:numId="5">
    <w:abstractNumId w:val="10"/>
  </w:num>
  <w:num w:numId="6">
    <w:abstractNumId w:val="12"/>
  </w:num>
  <w:num w:numId="7">
    <w:abstractNumId w:val="9"/>
  </w:num>
  <w:num w:numId="8">
    <w:abstractNumId w:val="0"/>
  </w:num>
  <w:num w:numId="9">
    <w:abstractNumId w:val="3"/>
  </w:num>
  <w:num w:numId="10">
    <w:abstractNumId w:val="5"/>
  </w:num>
  <w:num w:numId="11">
    <w:abstractNumId w:val="4"/>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110"/>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8C"/>
    <w:rsid w:val="0000557E"/>
    <w:rsid w:val="00241257"/>
    <w:rsid w:val="00292CC2"/>
    <w:rsid w:val="00316400"/>
    <w:rsid w:val="0036599D"/>
    <w:rsid w:val="003803C5"/>
    <w:rsid w:val="004E7303"/>
    <w:rsid w:val="00561558"/>
    <w:rsid w:val="005B2C7C"/>
    <w:rsid w:val="00692B5A"/>
    <w:rsid w:val="006B5E31"/>
    <w:rsid w:val="007364B2"/>
    <w:rsid w:val="007C1E28"/>
    <w:rsid w:val="0081598C"/>
    <w:rsid w:val="00857AB3"/>
    <w:rsid w:val="009138CA"/>
    <w:rsid w:val="00A362D6"/>
    <w:rsid w:val="00AD4F93"/>
    <w:rsid w:val="00B05B6D"/>
    <w:rsid w:val="00B356C3"/>
    <w:rsid w:val="00B711EF"/>
    <w:rsid w:val="00C74F18"/>
    <w:rsid w:val="00C777E6"/>
    <w:rsid w:val="00C9750F"/>
    <w:rsid w:val="00D94DE9"/>
    <w:rsid w:val="00DD24A5"/>
    <w:rsid w:val="00DD56EA"/>
    <w:rsid w:val="00DE34BB"/>
    <w:rsid w:val="00E06AE4"/>
    <w:rsid w:val="00E2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70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00"/>
    <w:rPr>
      <w:rFonts w:ascii="SimSun" w:hAnsi="SimSun" w:cs="SimSun"/>
    </w:rPr>
  </w:style>
  <w:style w:type="paragraph" w:styleId="1">
    <w:name w:val="heading 1"/>
    <w:basedOn w:val="a"/>
    <w:link w:val="10"/>
    <w:uiPriority w:val="9"/>
    <w:qFormat/>
    <w:rsid w:val="003803C5"/>
    <w:pPr>
      <w:ind w:left="396" w:hanging="220"/>
      <w:jc w:val="both"/>
      <w:outlineLvl w:val="0"/>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eastAsia="SimSun"/>
      <w:sz w:val="21"/>
      <w:szCs w:val="21"/>
    </w:rPr>
  </w:style>
  <w:style w:type="paragraph" w:styleId="a4">
    <w:name w:val="List Paragraph"/>
    <w:basedOn w:val="a"/>
    <w:uiPriority w:val="1"/>
    <w:qFormat/>
    <w:rsid w:val="00B05B6D"/>
    <w:pPr>
      <w:ind w:left="396" w:hanging="429"/>
    </w:pPr>
  </w:style>
  <w:style w:type="paragraph" w:customStyle="1" w:styleId="TableParagraph">
    <w:name w:val="Table Paragraph"/>
    <w:basedOn w:val="a"/>
    <w:uiPriority w:val="1"/>
    <w:qFormat/>
    <w:rPr>
      <w:rFonts w:eastAsia="SimSun"/>
    </w:rPr>
  </w:style>
  <w:style w:type="paragraph" w:styleId="a5">
    <w:name w:val="header"/>
    <w:basedOn w:val="a"/>
    <w:link w:val="a6"/>
    <w:uiPriority w:val="99"/>
    <w:unhideWhenUsed/>
    <w:rsid w:val="00B05B6D"/>
    <w:pPr>
      <w:tabs>
        <w:tab w:val="center" w:pos="4252"/>
        <w:tab w:val="right" w:pos="8504"/>
      </w:tabs>
      <w:snapToGrid w:val="0"/>
    </w:pPr>
  </w:style>
  <w:style w:type="character" w:customStyle="1" w:styleId="a6">
    <w:name w:val="ヘッダー (文字)"/>
    <w:basedOn w:val="a0"/>
    <w:link w:val="a5"/>
    <w:uiPriority w:val="99"/>
    <w:rsid w:val="00B05B6D"/>
    <w:rPr>
      <w:rFonts w:ascii="SimSun" w:eastAsia="SimSun" w:hAnsi="SimSun" w:cs="SimSun"/>
    </w:rPr>
  </w:style>
  <w:style w:type="paragraph" w:styleId="a7">
    <w:name w:val="footer"/>
    <w:basedOn w:val="a"/>
    <w:link w:val="a8"/>
    <w:uiPriority w:val="99"/>
    <w:unhideWhenUsed/>
    <w:rsid w:val="00B05B6D"/>
    <w:pPr>
      <w:tabs>
        <w:tab w:val="center" w:pos="4252"/>
        <w:tab w:val="right" w:pos="8504"/>
      </w:tabs>
      <w:snapToGrid w:val="0"/>
    </w:pPr>
  </w:style>
  <w:style w:type="character" w:customStyle="1" w:styleId="a8">
    <w:name w:val="フッター (文字)"/>
    <w:basedOn w:val="a0"/>
    <w:link w:val="a7"/>
    <w:uiPriority w:val="99"/>
    <w:rsid w:val="00B05B6D"/>
    <w:rPr>
      <w:rFonts w:ascii="SimSun" w:eastAsia="SimSun" w:hAnsi="SimSun" w:cs="SimSun"/>
    </w:rPr>
  </w:style>
  <w:style w:type="paragraph" w:styleId="a9">
    <w:name w:val="Title"/>
    <w:basedOn w:val="a"/>
    <w:next w:val="a"/>
    <w:link w:val="aa"/>
    <w:uiPriority w:val="10"/>
    <w:qFormat/>
    <w:rsid w:val="00B05B6D"/>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B05B6D"/>
    <w:rPr>
      <w:rFonts w:asciiTheme="majorHAnsi" w:eastAsiaTheme="majorEastAsia" w:hAnsiTheme="majorHAnsi" w:cstheme="majorBidi"/>
      <w:sz w:val="32"/>
      <w:szCs w:val="32"/>
    </w:rPr>
  </w:style>
  <w:style w:type="table" w:styleId="ab">
    <w:name w:val="Table Grid"/>
    <w:basedOn w:val="a1"/>
    <w:uiPriority w:val="39"/>
    <w:rsid w:val="00D9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711EF"/>
    <w:rPr>
      <w:rFonts w:ascii="SimSun" w:hAnsi="SimSun" w:cs="SimSun"/>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400"/>
    <w:rPr>
      <w:rFonts w:ascii="SimSun" w:hAnsi="SimSun" w:cs="SimSun"/>
    </w:rPr>
  </w:style>
  <w:style w:type="paragraph" w:styleId="1">
    <w:name w:val="heading 1"/>
    <w:basedOn w:val="a"/>
    <w:link w:val="10"/>
    <w:uiPriority w:val="9"/>
    <w:qFormat/>
    <w:rsid w:val="003803C5"/>
    <w:pPr>
      <w:ind w:left="396" w:hanging="220"/>
      <w:jc w:val="both"/>
      <w:outlineLvl w:val="0"/>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eastAsia="SimSun"/>
      <w:sz w:val="21"/>
      <w:szCs w:val="21"/>
    </w:rPr>
  </w:style>
  <w:style w:type="paragraph" w:styleId="a4">
    <w:name w:val="List Paragraph"/>
    <w:basedOn w:val="a"/>
    <w:uiPriority w:val="1"/>
    <w:qFormat/>
    <w:rsid w:val="00B05B6D"/>
    <w:pPr>
      <w:ind w:left="396" w:hanging="429"/>
    </w:pPr>
  </w:style>
  <w:style w:type="paragraph" w:customStyle="1" w:styleId="TableParagraph">
    <w:name w:val="Table Paragraph"/>
    <w:basedOn w:val="a"/>
    <w:uiPriority w:val="1"/>
    <w:qFormat/>
    <w:rPr>
      <w:rFonts w:eastAsia="SimSun"/>
    </w:rPr>
  </w:style>
  <w:style w:type="paragraph" w:styleId="a5">
    <w:name w:val="header"/>
    <w:basedOn w:val="a"/>
    <w:link w:val="a6"/>
    <w:uiPriority w:val="99"/>
    <w:unhideWhenUsed/>
    <w:rsid w:val="00B05B6D"/>
    <w:pPr>
      <w:tabs>
        <w:tab w:val="center" w:pos="4252"/>
        <w:tab w:val="right" w:pos="8504"/>
      </w:tabs>
      <w:snapToGrid w:val="0"/>
    </w:pPr>
  </w:style>
  <w:style w:type="character" w:customStyle="1" w:styleId="a6">
    <w:name w:val="ヘッダー (文字)"/>
    <w:basedOn w:val="a0"/>
    <w:link w:val="a5"/>
    <w:uiPriority w:val="99"/>
    <w:rsid w:val="00B05B6D"/>
    <w:rPr>
      <w:rFonts w:ascii="SimSun" w:eastAsia="SimSun" w:hAnsi="SimSun" w:cs="SimSun"/>
    </w:rPr>
  </w:style>
  <w:style w:type="paragraph" w:styleId="a7">
    <w:name w:val="footer"/>
    <w:basedOn w:val="a"/>
    <w:link w:val="a8"/>
    <w:uiPriority w:val="99"/>
    <w:unhideWhenUsed/>
    <w:rsid w:val="00B05B6D"/>
    <w:pPr>
      <w:tabs>
        <w:tab w:val="center" w:pos="4252"/>
        <w:tab w:val="right" w:pos="8504"/>
      </w:tabs>
      <w:snapToGrid w:val="0"/>
    </w:pPr>
  </w:style>
  <w:style w:type="character" w:customStyle="1" w:styleId="a8">
    <w:name w:val="フッター (文字)"/>
    <w:basedOn w:val="a0"/>
    <w:link w:val="a7"/>
    <w:uiPriority w:val="99"/>
    <w:rsid w:val="00B05B6D"/>
    <w:rPr>
      <w:rFonts w:ascii="SimSun" w:eastAsia="SimSun" w:hAnsi="SimSun" w:cs="SimSun"/>
    </w:rPr>
  </w:style>
  <w:style w:type="paragraph" w:styleId="a9">
    <w:name w:val="Title"/>
    <w:basedOn w:val="a"/>
    <w:next w:val="a"/>
    <w:link w:val="aa"/>
    <w:uiPriority w:val="10"/>
    <w:qFormat/>
    <w:rsid w:val="00B05B6D"/>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B05B6D"/>
    <w:rPr>
      <w:rFonts w:asciiTheme="majorHAnsi" w:eastAsiaTheme="majorEastAsia" w:hAnsiTheme="majorHAnsi" w:cstheme="majorBidi"/>
      <w:sz w:val="32"/>
      <w:szCs w:val="32"/>
    </w:rPr>
  </w:style>
  <w:style w:type="table" w:styleId="ab">
    <w:name w:val="Table Grid"/>
    <w:basedOn w:val="a1"/>
    <w:uiPriority w:val="39"/>
    <w:rsid w:val="00D9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711EF"/>
    <w:rPr>
      <w:rFonts w:ascii="SimSun" w:hAnsi="SimSun" w:cs="SimSu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4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C3E53311.dotm</Template>
  <TotalTime>0</TotalTime>
  <Pages>4</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恵三 7512</dc:creator>
  <cp:lastModifiedBy>黒田 恵三 7512</cp:lastModifiedBy>
  <cp:revision>2</cp:revision>
  <dcterms:created xsi:type="dcterms:W3CDTF">2022-09-07T02:45:00Z</dcterms:created>
  <dcterms:modified xsi:type="dcterms:W3CDTF">2022-09-07T02:45:00Z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KM_C368</vt:lpwstr>
  </property>
  <property fmtid="{D5CDD505-2E9C-101B-9397-08002B2CF9AE}" pid="4" name="LastSaved">
    <vt:filetime>2021-04-07T00:00:00Z</vt:filetime>
  </property>
</Properties>
</file>